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FC525" w14:textId="1680F4C8" w:rsidR="00CC60B5" w:rsidRDefault="0036239F">
      <w:pPr>
        <w:spacing w:line="360" w:lineRule="auto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AF073" wp14:editId="60FC3993">
                <wp:simplePos x="0" y="0"/>
                <wp:positionH relativeFrom="margin">
                  <wp:align>left</wp:align>
                </wp:positionH>
                <wp:positionV relativeFrom="page">
                  <wp:posOffset>1446530</wp:posOffset>
                </wp:positionV>
                <wp:extent cx="4013200" cy="13335"/>
                <wp:effectExtent l="0" t="0" r="25400" b="2476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3200" cy="13335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DF50F" id="Łącznik prosty 7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" from="0,113.9pt" to="316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" strokecolor="red" strokeweight=".18mm">
                <v:stroke joinstyle="miter"/>
                <w10:wrap anchorx="margin" anchory="page"/>
              </v:line>
            </w:pict>
          </mc:Fallback>
        </mc:AlternateContent>
      </w:r>
    </w:p>
    <w:p w14:paraId="313F3E2B" w14:textId="464EB2E6" w:rsidR="00CC60B5" w:rsidRPr="00FA1064" w:rsidRDefault="00FA1064" w:rsidP="00D14D4C">
      <w:pPr>
        <w:spacing w:line="360" w:lineRule="auto"/>
        <w:jc w:val="both"/>
      </w:pPr>
      <w:bookmarkStart w:id="0" w:name="_Hlk57299922"/>
      <w:r>
        <w:rPr>
          <w:b/>
          <w:bCs/>
          <w:sz w:val="32"/>
          <w:szCs w:val="32"/>
        </w:rPr>
        <w:t>Instytut Polonika</w:t>
      </w:r>
      <w:r w:rsidR="002E7118">
        <w:rPr>
          <w:b/>
          <w:bCs/>
          <w:sz w:val="32"/>
          <w:szCs w:val="32"/>
        </w:rPr>
        <w:t xml:space="preserve"> </w:t>
      </w:r>
      <w:r w:rsidR="00E02511">
        <w:rPr>
          <w:rFonts w:ascii="Times New Roman" w:hAnsi="Times New Roman" w:cs="Times New Roman"/>
          <w:b/>
          <w:bCs/>
          <w:sz w:val="32"/>
          <w:szCs w:val="32"/>
        </w:rPr>
        <w:t>‒</w:t>
      </w:r>
      <w:r>
        <w:rPr>
          <w:b/>
          <w:bCs/>
          <w:sz w:val="32"/>
          <w:szCs w:val="32"/>
        </w:rPr>
        <w:t xml:space="preserve"> podsumowanie </w:t>
      </w:r>
      <w:r w:rsidR="00D14D4C">
        <w:rPr>
          <w:b/>
          <w:bCs/>
          <w:sz w:val="32"/>
          <w:szCs w:val="32"/>
        </w:rPr>
        <w:t xml:space="preserve">działań w roku </w:t>
      </w:r>
      <w:r>
        <w:rPr>
          <w:b/>
          <w:bCs/>
          <w:sz w:val="32"/>
          <w:szCs w:val="32"/>
        </w:rPr>
        <w:t>2020</w:t>
      </w:r>
      <w:r w:rsidR="002F6E05">
        <w:rPr>
          <w:b/>
          <w:bCs/>
          <w:sz w:val="28"/>
          <w:szCs w:val="28"/>
        </w:rPr>
        <w:t xml:space="preserve"> </w:t>
      </w:r>
    </w:p>
    <w:p w14:paraId="1752403F" w14:textId="77777777" w:rsidR="00A21B23" w:rsidRDefault="00A21B23">
      <w:pPr>
        <w:spacing w:line="360" w:lineRule="auto"/>
        <w:rPr>
          <w:rFonts w:cstheme="minorHAnsi"/>
          <w:b/>
          <w:bCs/>
          <w:sz w:val="24"/>
          <w:szCs w:val="24"/>
        </w:rPr>
      </w:pPr>
    </w:p>
    <w:p w14:paraId="6240D821" w14:textId="54320BBA" w:rsidR="00CC60B5" w:rsidRDefault="00FA1064">
      <w:pPr>
        <w:spacing w:line="360" w:lineRule="auto"/>
        <w:rPr>
          <w:sz w:val="24"/>
          <w:szCs w:val="24"/>
        </w:rPr>
      </w:pPr>
      <w:r w:rsidRPr="00FA1064">
        <w:rPr>
          <w:rFonts w:cstheme="minorHAnsi"/>
          <w:b/>
          <w:bCs/>
          <w:sz w:val="24"/>
          <w:szCs w:val="24"/>
        </w:rPr>
        <w:t>Pandemia COVID-19 ma wpływ na wszystkich, również na pracę specjalistów zajmujących się ratowaniem od zniszczenia, zabezpieczeniem oraz konserwacją i restauracją poloników</w:t>
      </w:r>
      <w:r w:rsidR="00FA47DB">
        <w:rPr>
          <w:rFonts w:cstheme="minorHAnsi"/>
          <w:b/>
          <w:bCs/>
          <w:sz w:val="24"/>
          <w:szCs w:val="24"/>
        </w:rPr>
        <w:t xml:space="preserve">, czyli </w:t>
      </w:r>
      <w:r w:rsidRPr="00FA1064">
        <w:rPr>
          <w:rFonts w:cstheme="minorHAnsi"/>
          <w:b/>
          <w:bCs/>
          <w:sz w:val="24"/>
          <w:szCs w:val="24"/>
        </w:rPr>
        <w:t>pozostających poza granicami kraju materialnych śladów polskiej historii</w:t>
      </w:r>
      <w:r w:rsidR="002F6E05" w:rsidRPr="00FA1064">
        <w:rPr>
          <w:rFonts w:cstheme="minorHAnsi"/>
          <w:b/>
          <w:bCs/>
          <w:sz w:val="24"/>
          <w:szCs w:val="24"/>
        </w:rPr>
        <w:t>.</w:t>
      </w:r>
      <w:r w:rsidR="002F6E05">
        <w:rPr>
          <w:sz w:val="24"/>
          <w:szCs w:val="24"/>
        </w:rPr>
        <w:t xml:space="preserve">  </w:t>
      </w:r>
    </w:p>
    <w:p w14:paraId="5C1963C8" w14:textId="62A05023" w:rsidR="003C7C0D" w:rsidRPr="003C7C0D" w:rsidRDefault="00A21B23" w:rsidP="003C7C0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br/>
      </w:r>
      <w:r w:rsidR="00730CF9">
        <w:rPr>
          <w:sz w:val="24"/>
          <w:szCs w:val="24"/>
        </w:rPr>
        <w:t>M</w:t>
      </w:r>
      <w:r w:rsidR="003C7C0D" w:rsidRPr="003C7C0D">
        <w:rPr>
          <w:sz w:val="24"/>
          <w:szCs w:val="24"/>
        </w:rPr>
        <w:t xml:space="preserve">imo trudnych warunków i skomplikowanej logistyki, którą wymuszają zmieniające się często przepisy sanitarne, </w:t>
      </w:r>
      <w:r w:rsidR="00A07FA0">
        <w:rPr>
          <w:sz w:val="24"/>
          <w:szCs w:val="24"/>
        </w:rPr>
        <w:t>P</w:t>
      </w:r>
      <w:r w:rsidR="00AA0004">
        <w:rPr>
          <w:sz w:val="24"/>
          <w:szCs w:val="24"/>
        </w:rPr>
        <w:t>OLONIKA</w:t>
      </w:r>
      <w:r w:rsidR="00A07FA0">
        <w:rPr>
          <w:sz w:val="24"/>
          <w:szCs w:val="24"/>
        </w:rPr>
        <w:t xml:space="preserve"> – Narodowy </w:t>
      </w:r>
      <w:r w:rsidR="003C7C0D" w:rsidRPr="003C7C0D">
        <w:rPr>
          <w:sz w:val="24"/>
          <w:szCs w:val="24"/>
        </w:rPr>
        <w:t xml:space="preserve">Instytut </w:t>
      </w:r>
      <w:r w:rsidR="00A07FA0">
        <w:rPr>
          <w:sz w:val="24"/>
          <w:szCs w:val="24"/>
        </w:rPr>
        <w:t>Polskiego Dziedzictwa Kulturowego za Granicą (</w:t>
      </w:r>
      <w:r w:rsidR="003C7C0D" w:rsidRPr="003C7C0D">
        <w:rPr>
          <w:sz w:val="24"/>
          <w:szCs w:val="24"/>
        </w:rPr>
        <w:t>powołany przed trzema laty przez Ministra Kultury i Dziedzictwa Narodowego</w:t>
      </w:r>
      <w:r w:rsidR="00A07FA0">
        <w:rPr>
          <w:sz w:val="24"/>
          <w:szCs w:val="24"/>
        </w:rPr>
        <w:t>)</w:t>
      </w:r>
      <w:r w:rsidR="003C7C0D" w:rsidRPr="003C7C0D">
        <w:rPr>
          <w:sz w:val="24"/>
          <w:szCs w:val="24"/>
        </w:rPr>
        <w:t xml:space="preserve"> ma się czym pochwalić. Dziś prezentujemy fakty zebrane w postaci statystyk i krótkich opisów – liczby </w:t>
      </w:r>
      <w:r w:rsidR="002E7118">
        <w:rPr>
          <w:sz w:val="24"/>
          <w:szCs w:val="24"/>
        </w:rPr>
        <w:t xml:space="preserve">jednak </w:t>
      </w:r>
      <w:r w:rsidR="003C7C0D" w:rsidRPr="003C7C0D">
        <w:rPr>
          <w:sz w:val="24"/>
          <w:szCs w:val="24"/>
        </w:rPr>
        <w:t xml:space="preserve">świetnie pokazują to, czym się zajmujemy. </w:t>
      </w:r>
      <w:r w:rsidR="00D14D4C">
        <w:rPr>
          <w:sz w:val="24"/>
          <w:szCs w:val="24"/>
        </w:rPr>
        <w:br/>
      </w:r>
      <w:r w:rsidR="003C7C0D" w:rsidRPr="003C7C0D">
        <w:rPr>
          <w:sz w:val="24"/>
          <w:szCs w:val="24"/>
        </w:rPr>
        <w:t>–</w:t>
      </w:r>
      <w:r w:rsidR="003C7C0D" w:rsidRPr="003C7C0D">
        <w:rPr>
          <w:rFonts w:eastAsia="Liberation Serif" w:cs="Liberation Serif"/>
          <w:sz w:val="24"/>
          <w:szCs w:val="24"/>
        </w:rPr>
        <w:t xml:space="preserve"> </w:t>
      </w:r>
      <w:r w:rsidR="003C7C0D" w:rsidRPr="003C7C0D">
        <w:rPr>
          <w:sz w:val="24"/>
          <w:szCs w:val="24"/>
        </w:rPr>
        <w:t>O historię i jej ślady trzeba dbać, bo nic nie jest wieczne – mówi dyrektor Instytutu Polonika Dorota Janiszewska-Jakubiak. – Nie chcę moralizować, ani tym bardziej posługiwać się truizmem, ale nawet najgrubszy mur pozostawiony bez opieki z czasem zacznie się kruszyć i rozsypywać, a co dopiero materia znacznie delikatniejsza – rzeźby, obrazy czy unikatowe malowidła ścienne. Podejmujemy się trudnych zadań, a pandemia sporo w tych naszych planach zamieszała. Musieliśmy stworzyć całkiem nowe procedury, żeby nie tylko kontynuować już rozpoczęte prace, lecz także zacząć coś nowego mimo ciągle zmieniających się przepisów, zamykani</w:t>
      </w:r>
      <w:r w:rsidR="00E95607">
        <w:rPr>
          <w:sz w:val="24"/>
          <w:szCs w:val="24"/>
        </w:rPr>
        <w:t>a</w:t>
      </w:r>
      <w:r w:rsidR="003C7C0D" w:rsidRPr="003C7C0D">
        <w:rPr>
          <w:sz w:val="24"/>
          <w:szCs w:val="24"/>
        </w:rPr>
        <w:t xml:space="preserve"> granic i wszechobecnej kwarantanny. Zaręczam, że mimo to staramy się pracować bez opóźnień. Jeśli chodzi o nasze podsumowanie w liczbach, </w:t>
      </w:r>
      <w:r w:rsidR="00FA47DB">
        <w:rPr>
          <w:sz w:val="24"/>
          <w:szCs w:val="24"/>
        </w:rPr>
        <w:t>zachęcam do spojrzenia</w:t>
      </w:r>
      <w:r w:rsidR="003C7C0D" w:rsidRPr="003C7C0D">
        <w:rPr>
          <w:sz w:val="24"/>
          <w:szCs w:val="24"/>
        </w:rPr>
        <w:t xml:space="preserve"> na statystyki związane z renowacją znajdującej się na cmentarzu Łyczakowskim</w:t>
      </w:r>
      <w:r w:rsidR="00E6527C" w:rsidRPr="00E6527C">
        <w:rPr>
          <w:sz w:val="24"/>
          <w:szCs w:val="24"/>
        </w:rPr>
        <w:t xml:space="preserve"> </w:t>
      </w:r>
      <w:r w:rsidR="00E6527C">
        <w:rPr>
          <w:sz w:val="24"/>
          <w:szCs w:val="24"/>
        </w:rPr>
        <w:t>kaplicy Krzyżanowskich</w:t>
      </w:r>
      <w:r w:rsidR="00144D87">
        <w:rPr>
          <w:sz w:val="24"/>
          <w:szCs w:val="24"/>
        </w:rPr>
        <w:t xml:space="preserve">, </w:t>
      </w:r>
      <w:r w:rsidR="00E6527C">
        <w:rPr>
          <w:sz w:val="24"/>
          <w:szCs w:val="24"/>
        </w:rPr>
        <w:t xml:space="preserve">które </w:t>
      </w:r>
      <w:r w:rsidR="003C7C0D" w:rsidRPr="003C7C0D">
        <w:rPr>
          <w:sz w:val="24"/>
          <w:szCs w:val="24"/>
        </w:rPr>
        <w:t xml:space="preserve">specjalnie </w:t>
      </w:r>
      <w:r w:rsidR="00144D87">
        <w:rPr>
          <w:sz w:val="24"/>
          <w:szCs w:val="24"/>
        </w:rPr>
        <w:t xml:space="preserve">zostały </w:t>
      </w:r>
      <w:r w:rsidR="003C7C0D" w:rsidRPr="003C7C0D">
        <w:rPr>
          <w:sz w:val="24"/>
          <w:szCs w:val="24"/>
        </w:rPr>
        <w:t>rozpisane nieco szerzej. Skala może zaskoczyć! Warto przy tym podkreślić, że równolegle toczy się wiele projektów o różnym stopniu skomplikowania. Nie tylko na Ukrainie, lecz także w innych krajach – dodaje dyrektor Janiszewska-Jakubiak.</w:t>
      </w:r>
    </w:p>
    <w:p w14:paraId="72843CA6" w14:textId="73659BA0" w:rsidR="00730CF9" w:rsidRPr="00A21B23" w:rsidRDefault="003C7C0D" w:rsidP="00A21B23">
      <w:pPr>
        <w:spacing w:line="360" w:lineRule="auto"/>
        <w:rPr>
          <w:b/>
          <w:bCs/>
          <w:sz w:val="32"/>
          <w:szCs w:val="32"/>
        </w:rPr>
      </w:pPr>
      <w:r w:rsidRPr="003C7C0D">
        <w:rPr>
          <w:sz w:val="24"/>
          <w:szCs w:val="24"/>
        </w:rPr>
        <w:lastRenderedPageBreak/>
        <w:t xml:space="preserve">Warto przypomnieć, że projekty realizujemy w ramach trzech programów strategicznych: </w:t>
      </w:r>
      <w:r w:rsidR="00730CF9">
        <w:rPr>
          <w:sz w:val="24"/>
          <w:szCs w:val="24"/>
        </w:rPr>
        <w:t xml:space="preserve">Ochrona, </w:t>
      </w:r>
      <w:r w:rsidRPr="003C7C0D">
        <w:rPr>
          <w:sz w:val="24"/>
          <w:szCs w:val="24"/>
        </w:rPr>
        <w:t>Badania i Popularyzacja polskiego dziedzictwa kulturowego za granicą. Wszystkie działania wspiera merytorycznie Wydział Ekspercki poprzez opiniowanie wpływających do Instytutu wniosków</w:t>
      </w:r>
      <w:r w:rsidR="00E6527C">
        <w:rPr>
          <w:sz w:val="24"/>
          <w:szCs w:val="24"/>
        </w:rPr>
        <w:t xml:space="preserve"> i</w:t>
      </w:r>
      <w:r w:rsidR="00E6527C" w:rsidRPr="003C7C0D">
        <w:rPr>
          <w:sz w:val="24"/>
          <w:szCs w:val="24"/>
        </w:rPr>
        <w:t xml:space="preserve"> </w:t>
      </w:r>
      <w:r w:rsidRPr="003C7C0D">
        <w:rPr>
          <w:sz w:val="24"/>
          <w:szCs w:val="24"/>
        </w:rPr>
        <w:t>udzielanie rekomendacji co do zasadności podjęcia nowych projektów. Do zadań tego działu należy też monitorowanie mediów zagranicznych pod kątem ochrony dziedzictwa kulturowego i polityki historycznej. O promocję działań Instytutu dba Wydział Komunikacji i Zarządzania Wiedzą. Dodatkowo Wydział Programów Dotacyjnych nadzoruje projekty prowadzone w ramach własnego programu dotacyjnego „Polskie dziedzictwo kulturowe za granicą</w:t>
      </w:r>
      <w:r w:rsidR="00FA47DB">
        <w:rPr>
          <w:sz w:val="24"/>
          <w:szCs w:val="24"/>
        </w:rPr>
        <w:t xml:space="preserve"> - w</w:t>
      </w:r>
      <w:r w:rsidRPr="003C7C0D">
        <w:rPr>
          <w:sz w:val="24"/>
          <w:szCs w:val="24"/>
        </w:rPr>
        <w:t>olontariat” oraz zarządza programem grantowym Ministra Kultury i Dziedzictwa Narodowego „Ochrona dziedzictwa kulturowego za granicą”</w:t>
      </w:r>
      <w:r w:rsidR="00AF55B0">
        <w:rPr>
          <w:sz w:val="24"/>
          <w:szCs w:val="24"/>
        </w:rPr>
        <w:t>.</w:t>
      </w:r>
      <w:r w:rsidRPr="003C7C0D">
        <w:rPr>
          <w:b/>
          <w:bCs/>
          <w:sz w:val="32"/>
          <w:szCs w:val="32"/>
        </w:rPr>
        <w:t xml:space="preserve"> </w:t>
      </w:r>
      <w:r>
        <w:rPr>
          <w:b/>
          <w:bCs/>
          <w:sz w:val="24"/>
          <w:szCs w:val="24"/>
        </w:rPr>
        <w:br/>
      </w:r>
      <w:r w:rsidR="00730CF9">
        <w:rPr>
          <w:b/>
          <w:bCs/>
          <w:sz w:val="24"/>
          <w:szCs w:val="24"/>
        </w:rPr>
        <w:br/>
      </w:r>
      <w:r w:rsidRPr="003C7C0D">
        <w:rPr>
          <w:b/>
          <w:bCs/>
          <w:sz w:val="24"/>
          <w:szCs w:val="24"/>
        </w:rPr>
        <w:t>Ochrona</w:t>
      </w:r>
      <w:r>
        <w:rPr>
          <w:sz w:val="24"/>
          <w:szCs w:val="24"/>
        </w:rPr>
        <w:br/>
      </w:r>
      <w:r w:rsidR="00AF55B0">
        <w:rPr>
          <w:b/>
          <w:bCs/>
          <w:sz w:val="24"/>
          <w:szCs w:val="24"/>
        </w:rPr>
        <w:t xml:space="preserve">to </w:t>
      </w:r>
      <w:r w:rsidRPr="003C7C0D">
        <w:rPr>
          <w:b/>
          <w:bCs/>
          <w:sz w:val="24"/>
          <w:szCs w:val="24"/>
        </w:rPr>
        <w:t xml:space="preserve">36 projektów konserwatorskich, 27 dokumentacji, ekspertyz i inwentaryzacji w </w:t>
      </w:r>
      <w:r w:rsidR="00805605" w:rsidRPr="003C7C0D">
        <w:rPr>
          <w:b/>
          <w:bCs/>
          <w:sz w:val="24"/>
          <w:szCs w:val="24"/>
        </w:rPr>
        <w:t xml:space="preserve">różnych </w:t>
      </w:r>
      <w:r w:rsidRPr="003C7C0D">
        <w:rPr>
          <w:b/>
          <w:bCs/>
          <w:sz w:val="24"/>
          <w:szCs w:val="24"/>
        </w:rPr>
        <w:t>obiektach w 7 krajach (od Ukrainy</w:t>
      </w:r>
      <w:r w:rsidR="00AF55B0">
        <w:rPr>
          <w:b/>
          <w:bCs/>
          <w:sz w:val="24"/>
          <w:szCs w:val="24"/>
        </w:rPr>
        <w:t>,</w:t>
      </w:r>
      <w:r w:rsidRPr="003C7C0D">
        <w:rPr>
          <w:b/>
          <w:bCs/>
          <w:sz w:val="24"/>
          <w:szCs w:val="24"/>
        </w:rPr>
        <w:t xml:space="preserve"> przez Francję</w:t>
      </w:r>
      <w:r w:rsidR="00AF55B0">
        <w:rPr>
          <w:b/>
          <w:bCs/>
          <w:sz w:val="24"/>
          <w:szCs w:val="24"/>
        </w:rPr>
        <w:t>,</w:t>
      </w:r>
      <w:r w:rsidRPr="003C7C0D">
        <w:rPr>
          <w:b/>
          <w:bCs/>
          <w:sz w:val="24"/>
          <w:szCs w:val="24"/>
        </w:rPr>
        <w:t xml:space="preserve"> po Stany Zjednoczone). </w:t>
      </w:r>
      <w:r>
        <w:rPr>
          <w:sz w:val="24"/>
          <w:szCs w:val="24"/>
        </w:rPr>
        <w:br/>
      </w:r>
      <w:r w:rsidRPr="003C7C0D">
        <w:rPr>
          <w:sz w:val="24"/>
          <w:szCs w:val="24"/>
        </w:rPr>
        <w:t xml:space="preserve">W roku 2020 wiele przedsięwzięć prowadziliśmy na Ukrainie. Przykładowo we Lwowie trwa konserwacja malowideł Franza (Franciszka) i Sebastiana </w:t>
      </w:r>
      <w:proofErr w:type="spellStart"/>
      <w:r w:rsidRPr="003C7C0D">
        <w:rPr>
          <w:sz w:val="24"/>
          <w:szCs w:val="24"/>
        </w:rPr>
        <w:t>Ecksteinów</w:t>
      </w:r>
      <w:proofErr w:type="spellEnd"/>
      <w:r w:rsidRPr="003C7C0D">
        <w:rPr>
          <w:sz w:val="24"/>
          <w:szCs w:val="24"/>
        </w:rPr>
        <w:t xml:space="preserve"> w </w:t>
      </w:r>
      <w:r w:rsidR="00A21B23">
        <w:rPr>
          <w:sz w:val="24"/>
          <w:szCs w:val="24"/>
        </w:rPr>
        <w:t xml:space="preserve">dawnym </w:t>
      </w:r>
      <w:r w:rsidRPr="003C7C0D">
        <w:rPr>
          <w:sz w:val="24"/>
          <w:szCs w:val="24"/>
        </w:rPr>
        <w:t xml:space="preserve">kościele pojezuickim – obecnie greckokatolickiej cerkwi garnizonowej pw. </w:t>
      </w:r>
      <w:r w:rsidR="00805605">
        <w:rPr>
          <w:sz w:val="24"/>
          <w:szCs w:val="24"/>
        </w:rPr>
        <w:t>Ś</w:t>
      </w:r>
      <w:r w:rsidRPr="003C7C0D">
        <w:rPr>
          <w:sz w:val="24"/>
          <w:szCs w:val="24"/>
        </w:rPr>
        <w:t xml:space="preserve">więtych Piotra i Pawła. Rozpoczęto </w:t>
      </w:r>
      <w:r w:rsidR="00805605">
        <w:rPr>
          <w:sz w:val="24"/>
          <w:szCs w:val="24"/>
        </w:rPr>
        <w:t xml:space="preserve">też </w:t>
      </w:r>
      <w:r w:rsidRPr="003C7C0D">
        <w:rPr>
          <w:sz w:val="24"/>
          <w:szCs w:val="24"/>
        </w:rPr>
        <w:t xml:space="preserve">prace przy malowidłach Stanisława Stroińskiego nad chórem </w:t>
      </w:r>
      <w:r w:rsidR="00805605">
        <w:rPr>
          <w:sz w:val="24"/>
          <w:szCs w:val="24"/>
        </w:rPr>
        <w:t xml:space="preserve">w </w:t>
      </w:r>
      <w:r w:rsidRPr="003C7C0D">
        <w:rPr>
          <w:sz w:val="24"/>
          <w:szCs w:val="24"/>
        </w:rPr>
        <w:t>katedr</w:t>
      </w:r>
      <w:r w:rsidR="00805605">
        <w:rPr>
          <w:sz w:val="24"/>
          <w:szCs w:val="24"/>
        </w:rPr>
        <w:t>ze</w:t>
      </w:r>
      <w:r w:rsidRPr="003C7C0D">
        <w:rPr>
          <w:sz w:val="24"/>
          <w:szCs w:val="24"/>
        </w:rPr>
        <w:t xml:space="preserve"> łacińskiej</w:t>
      </w:r>
      <w:r w:rsidR="00FA47DB">
        <w:rPr>
          <w:sz w:val="24"/>
          <w:szCs w:val="24"/>
        </w:rPr>
        <w:t>, a jednocześnie</w:t>
      </w:r>
      <w:r w:rsidR="000E2550">
        <w:rPr>
          <w:sz w:val="24"/>
          <w:szCs w:val="24"/>
        </w:rPr>
        <w:t xml:space="preserve"> </w:t>
      </w:r>
      <w:r w:rsidRPr="003C7C0D">
        <w:rPr>
          <w:sz w:val="24"/>
          <w:szCs w:val="24"/>
        </w:rPr>
        <w:t>zakończono prace remontowe i konserwatorskie monumentalnych</w:t>
      </w:r>
      <w:r w:rsidR="00805605">
        <w:rPr>
          <w:sz w:val="24"/>
          <w:szCs w:val="24"/>
        </w:rPr>
        <w:t>,</w:t>
      </w:r>
      <w:r w:rsidRPr="003C7C0D">
        <w:rPr>
          <w:sz w:val="24"/>
          <w:szCs w:val="24"/>
        </w:rPr>
        <w:t xml:space="preserve"> barokowych schodów </w:t>
      </w:r>
      <w:r w:rsidR="00805605">
        <w:rPr>
          <w:sz w:val="24"/>
          <w:szCs w:val="24"/>
        </w:rPr>
        <w:t>prowadzących</w:t>
      </w:r>
      <w:r w:rsidR="00805605" w:rsidRPr="003C7C0D">
        <w:rPr>
          <w:sz w:val="24"/>
          <w:szCs w:val="24"/>
        </w:rPr>
        <w:t xml:space="preserve"> </w:t>
      </w:r>
      <w:r w:rsidRPr="003C7C0D">
        <w:rPr>
          <w:sz w:val="24"/>
          <w:szCs w:val="24"/>
        </w:rPr>
        <w:t xml:space="preserve">do kościoła franciszkanów pw. św. Antoniego. Z kolei </w:t>
      </w:r>
      <w:r w:rsidR="00805605" w:rsidRPr="003C7C0D">
        <w:rPr>
          <w:sz w:val="24"/>
          <w:szCs w:val="24"/>
        </w:rPr>
        <w:t xml:space="preserve">na fasadzie </w:t>
      </w:r>
      <w:r w:rsidRPr="003C7C0D">
        <w:rPr>
          <w:sz w:val="24"/>
          <w:szCs w:val="24"/>
        </w:rPr>
        <w:t>dawn</w:t>
      </w:r>
      <w:r w:rsidR="00805605">
        <w:rPr>
          <w:sz w:val="24"/>
          <w:szCs w:val="24"/>
        </w:rPr>
        <w:t>ego</w:t>
      </w:r>
      <w:r w:rsidRPr="003C7C0D">
        <w:rPr>
          <w:sz w:val="24"/>
          <w:szCs w:val="24"/>
        </w:rPr>
        <w:t xml:space="preserve"> kości</w:t>
      </w:r>
      <w:r w:rsidR="00805605">
        <w:rPr>
          <w:sz w:val="24"/>
          <w:szCs w:val="24"/>
        </w:rPr>
        <w:t>oła</w:t>
      </w:r>
      <w:r w:rsidRPr="003C7C0D">
        <w:rPr>
          <w:sz w:val="24"/>
          <w:szCs w:val="24"/>
        </w:rPr>
        <w:t xml:space="preserve"> dominikanów pw. Bożego Ciała (obecnie cerkiew greckokatolicka Najświętszej Eucharystii) przeprowadzono konserwację 4 rzeźb i monstrancji. </w:t>
      </w:r>
      <w:r w:rsidR="00A21B23">
        <w:rPr>
          <w:sz w:val="24"/>
          <w:szCs w:val="24"/>
        </w:rPr>
        <w:br/>
      </w:r>
      <w:r w:rsidRPr="003C7C0D">
        <w:rPr>
          <w:sz w:val="24"/>
          <w:szCs w:val="24"/>
        </w:rPr>
        <w:t xml:space="preserve">Na lwowskim cmentarzu Łyczakowskim przeprowadzono konserwację i odbudowę nagrobka rodziny architekta Piotra </w:t>
      </w:r>
      <w:proofErr w:type="spellStart"/>
      <w:r w:rsidRPr="003C7C0D">
        <w:rPr>
          <w:sz w:val="24"/>
          <w:szCs w:val="24"/>
        </w:rPr>
        <w:t>Tarnawieckiego</w:t>
      </w:r>
      <w:proofErr w:type="spellEnd"/>
      <w:r w:rsidRPr="003C7C0D">
        <w:rPr>
          <w:sz w:val="24"/>
          <w:szCs w:val="24"/>
        </w:rPr>
        <w:t>. Kosztem 1,65 miliona złotych dawną świetność odzyskała kaplica Krzyżanowskich, a zaawansowane prace trwają przy monumentalnej kaplicy Barczewskich. O skali trudności tej realizacji świadczą fizyczne rozmiary samego mauzoleum – ten potężny grobowiec ma aż 3 kondygnacje.</w:t>
      </w:r>
      <w:r w:rsidRPr="003C7C0D">
        <w:rPr>
          <w:sz w:val="24"/>
          <w:szCs w:val="24"/>
        </w:rPr>
        <w:br/>
      </w:r>
      <w:r w:rsidR="00D14D4C">
        <w:rPr>
          <w:b/>
          <w:bCs/>
          <w:sz w:val="24"/>
          <w:szCs w:val="24"/>
        </w:rPr>
        <w:br/>
      </w:r>
      <w:r w:rsidRPr="003C7C0D">
        <w:rPr>
          <w:b/>
          <w:bCs/>
          <w:sz w:val="24"/>
          <w:szCs w:val="24"/>
        </w:rPr>
        <w:lastRenderedPageBreak/>
        <w:t xml:space="preserve">Kaplica Krzyżanowskich, której remont pod okiem specjalistów Instytutu Polonika przeprowadziła firma Monument Service, była szczególnie wymagająca. Neogotycki zabytek nazywany potocznie „kaplicą z chimerami” był zawilgocony, zdewastowany i – uogólniając – tuż przed katastrofą budowlaną. Remont zaczął się jeszcze w roku 2019. Ogółem trwał 18 miesięcy i zakończył </w:t>
      </w:r>
      <w:r w:rsidR="003F53D6">
        <w:rPr>
          <w:b/>
          <w:bCs/>
          <w:sz w:val="24"/>
          <w:szCs w:val="24"/>
        </w:rPr>
        <w:t xml:space="preserve">się </w:t>
      </w:r>
      <w:r w:rsidRPr="003C7C0D">
        <w:rPr>
          <w:b/>
          <w:bCs/>
          <w:sz w:val="24"/>
          <w:szCs w:val="24"/>
        </w:rPr>
        <w:t xml:space="preserve">w grudniu 2020 r. </w:t>
      </w:r>
      <w:r w:rsidR="00730CF9">
        <w:rPr>
          <w:b/>
          <w:bCs/>
          <w:sz w:val="24"/>
          <w:szCs w:val="24"/>
        </w:rPr>
        <w:br/>
      </w:r>
      <w:r w:rsidRPr="003C7C0D">
        <w:rPr>
          <w:b/>
          <w:bCs/>
          <w:sz w:val="24"/>
          <w:szCs w:val="24"/>
        </w:rPr>
        <w:t xml:space="preserve">O złożoności </w:t>
      </w:r>
      <w:r w:rsidR="00D14D4C">
        <w:rPr>
          <w:b/>
          <w:bCs/>
          <w:sz w:val="24"/>
          <w:szCs w:val="24"/>
        </w:rPr>
        <w:t xml:space="preserve">tego </w:t>
      </w:r>
      <w:r w:rsidRPr="003C7C0D">
        <w:rPr>
          <w:b/>
          <w:bCs/>
          <w:sz w:val="24"/>
          <w:szCs w:val="24"/>
        </w:rPr>
        <w:t xml:space="preserve">projektu niech zaświadczą niektóre statystyki. W tym czasie pracownicy Monument Service spędzili w podróży 1410 godzin (tylko na przejściach granicznych 188 godzin), przejeżdżając ogółem 69 530 km. Nad tym projektem pracowały (nie licząc asysty specjalistów Instytutu) aż 32 osoby – 16 Polaków i 16 Ukraińców. Wykonano 4951 zdjęć cyfrowych, a materiały związane z realizacją zadania (w tym 18 raportów miesięcznych) można przeliczyć na 53 gigabajty danych. Podczas remontu wykorzystano 8728 cegieł, a tych zniszczonych z elewacji wymieniono aż 3805. Ceramika na dachu wymagała całkowitego odtworzenia (na podstawie 2 sztuk dachówki karpiówki i jednego tzw. gąsiora </w:t>
      </w:r>
      <w:r w:rsidRPr="003C7C0D">
        <w:rPr>
          <w:rFonts w:ascii="Times New Roman" w:hAnsi="Times New Roman" w:cs="Times New Roman"/>
          <w:b/>
          <w:bCs/>
          <w:sz w:val="24"/>
          <w:szCs w:val="24"/>
        </w:rPr>
        <w:t>‒</w:t>
      </w:r>
      <w:r w:rsidRPr="003C7C0D">
        <w:rPr>
          <w:b/>
          <w:bCs/>
          <w:sz w:val="24"/>
          <w:szCs w:val="24"/>
        </w:rPr>
        <w:t xml:space="preserve"> tylko tyle znaleziono w obiekcie). Finalnie na dach trafiło 1052 dachówki i 75 gąsiorów. Zachowało się zaledwie 25 szybek witrażowych, więc 1088 wyprodukowano od nowa (w tym 192 lampiony, czyli białe szybki oprawione w ołów). Wykorzystano także 12 ton bruku bazaltowego i 10 metrów sześciennych wapniaka na plac.</w:t>
      </w:r>
      <w:r>
        <w:t xml:space="preserve"> </w:t>
      </w:r>
      <w:r>
        <w:br/>
      </w:r>
      <w:r w:rsidR="00A21B23">
        <w:rPr>
          <w:rFonts w:cstheme="minorHAnsi"/>
          <w:sz w:val="24"/>
          <w:szCs w:val="24"/>
        </w:rPr>
        <w:br/>
      </w:r>
      <w:r w:rsidRPr="003C7C0D">
        <w:rPr>
          <w:rFonts w:cstheme="minorHAnsi"/>
          <w:sz w:val="24"/>
          <w:szCs w:val="24"/>
        </w:rPr>
        <w:t>Wśród pozostałych (</w:t>
      </w:r>
      <w:r w:rsidR="00FA47DB">
        <w:rPr>
          <w:rFonts w:cstheme="minorHAnsi"/>
          <w:sz w:val="24"/>
          <w:szCs w:val="24"/>
        </w:rPr>
        <w:t>równie</w:t>
      </w:r>
      <w:r w:rsidRPr="003C7C0D">
        <w:rPr>
          <w:rFonts w:cstheme="minorHAnsi"/>
          <w:sz w:val="24"/>
          <w:szCs w:val="24"/>
        </w:rPr>
        <w:t xml:space="preserve"> ważnych) aktywności programu „Ochrona” warto przypomnieć, że w Muzeum Polski</w:t>
      </w:r>
      <w:r w:rsidRPr="003C7C0D">
        <w:rPr>
          <w:rFonts w:cstheme="minorHAnsi"/>
          <w:sz w:val="24"/>
          <w:szCs w:val="24"/>
          <w:lang w:eastAsia="pl-PL"/>
        </w:rPr>
        <w:t>m</w:t>
      </w:r>
      <w:r w:rsidRPr="003C7C0D">
        <w:rPr>
          <w:rFonts w:cstheme="minorHAnsi"/>
          <w:sz w:val="24"/>
          <w:szCs w:val="24"/>
        </w:rPr>
        <w:t xml:space="preserve"> w Ameryce w Chicago </w:t>
      </w:r>
      <w:r w:rsidR="00D14D4C">
        <w:rPr>
          <w:rFonts w:cstheme="minorHAnsi"/>
          <w:sz w:val="24"/>
          <w:szCs w:val="24"/>
        </w:rPr>
        <w:t xml:space="preserve">(The </w:t>
      </w:r>
      <w:proofErr w:type="spellStart"/>
      <w:r w:rsidR="00D14D4C">
        <w:rPr>
          <w:rFonts w:cstheme="minorHAnsi"/>
          <w:sz w:val="24"/>
          <w:szCs w:val="24"/>
        </w:rPr>
        <w:t>Polish</w:t>
      </w:r>
      <w:proofErr w:type="spellEnd"/>
      <w:r w:rsidR="00D14D4C">
        <w:rPr>
          <w:rFonts w:cstheme="minorHAnsi"/>
          <w:sz w:val="24"/>
          <w:szCs w:val="24"/>
        </w:rPr>
        <w:t xml:space="preserve"> </w:t>
      </w:r>
      <w:proofErr w:type="spellStart"/>
      <w:r w:rsidR="00D14D4C">
        <w:rPr>
          <w:rFonts w:cstheme="minorHAnsi"/>
          <w:sz w:val="24"/>
          <w:szCs w:val="24"/>
        </w:rPr>
        <w:t>Museum</w:t>
      </w:r>
      <w:proofErr w:type="spellEnd"/>
      <w:r w:rsidR="00D14D4C">
        <w:rPr>
          <w:rFonts w:cstheme="minorHAnsi"/>
          <w:sz w:val="24"/>
          <w:szCs w:val="24"/>
        </w:rPr>
        <w:t xml:space="preserve"> of </w:t>
      </w:r>
      <w:proofErr w:type="spellStart"/>
      <w:r w:rsidR="00D14D4C">
        <w:rPr>
          <w:rFonts w:cstheme="minorHAnsi"/>
          <w:sz w:val="24"/>
          <w:szCs w:val="24"/>
        </w:rPr>
        <w:t>America</w:t>
      </w:r>
      <w:proofErr w:type="spellEnd"/>
      <w:r w:rsidR="00D14D4C">
        <w:rPr>
          <w:rFonts w:cstheme="minorHAnsi"/>
          <w:sz w:val="24"/>
          <w:szCs w:val="24"/>
        </w:rPr>
        <w:t>)</w:t>
      </w:r>
      <w:r w:rsidR="002E7118">
        <w:rPr>
          <w:rFonts w:cstheme="minorHAnsi"/>
          <w:sz w:val="24"/>
          <w:szCs w:val="24"/>
        </w:rPr>
        <w:t xml:space="preserve"> </w:t>
      </w:r>
      <w:r w:rsidRPr="003C7C0D">
        <w:rPr>
          <w:rFonts w:cstheme="minorHAnsi"/>
          <w:sz w:val="24"/>
          <w:szCs w:val="24"/>
          <w:lang w:eastAsia="pl-PL"/>
        </w:rPr>
        <w:t xml:space="preserve">pod naszym patronatem przeprowadzono </w:t>
      </w:r>
      <w:r w:rsidRPr="003C7C0D">
        <w:rPr>
          <w:rFonts w:cstheme="minorHAnsi"/>
          <w:sz w:val="24"/>
          <w:szCs w:val="24"/>
        </w:rPr>
        <w:t>prace konserwatorskie kolejnej serii obrazów. Wśród nich znalazły się</w:t>
      </w:r>
      <w:r w:rsidRPr="003C7C0D">
        <w:rPr>
          <w:rFonts w:cstheme="minorHAnsi"/>
          <w:sz w:val="24"/>
          <w:szCs w:val="24"/>
          <w:lang w:eastAsia="pl-PL"/>
        </w:rPr>
        <w:t xml:space="preserve"> m.in. dzieła </w:t>
      </w:r>
      <w:r w:rsidRPr="003C7C0D">
        <w:rPr>
          <w:rFonts w:cstheme="minorHAnsi"/>
          <w:sz w:val="24"/>
          <w:szCs w:val="24"/>
        </w:rPr>
        <w:t>Józefa Czapskiego („Gołębnik”)</w:t>
      </w:r>
      <w:r w:rsidRPr="00A10F6A">
        <w:t xml:space="preserve">, </w:t>
      </w:r>
      <w:r w:rsidRPr="003C7C0D">
        <w:rPr>
          <w:rFonts w:cstheme="minorHAnsi"/>
          <w:sz w:val="24"/>
          <w:szCs w:val="24"/>
        </w:rPr>
        <w:t>Ireny Pokrzywnick</w:t>
      </w:r>
      <w:r w:rsidRPr="003C7C0D">
        <w:rPr>
          <w:rFonts w:cstheme="minorHAnsi"/>
          <w:sz w:val="24"/>
          <w:szCs w:val="24"/>
          <w:lang w:eastAsia="pl-PL"/>
        </w:rPr>
        <w:t>iej</w:t>
      </w:r>
      <w:r w:rsidRPr="003C7C0D">
        <w:rPr>
          <w:rFonts w:cstheme="minorHAnsi"/>
          <w:sz w:val="24"/>
          <w:szCs w:val="24"/>
        </w:rPr>
        <w:t xml:space="preserve"> „</w:t>
      </w:r>
      <w:proofErr w:type="spellStart"/>
      <w:r w:rsidRPr="003C7C0D">
        <w:rPr>
          <w:rFonts w:cstheme="minorHAnsi"/>
          <w:sz w:val="24"/>
          <w:szCs w:val="24"/>
        </w:rPr>
        <w:t>Irpo</w:t>
      </w:r>
      <w:proofErr w:type="spellEnd"/>
      <w:r w:rsidRPr="003C7C0D">
        <w:rPr>
          <w:rFonts w:cstheme="minorHAnsi"/>
          <w:sz w:val="24"/>
          <w:szCs w:val="24"/>
        </w:rPr>
        <w:t xml:space="preserve">” (obrazy „Zima” i Lato” – pendant do „Wiosny” i „Jesieni” z cyklu „Cztery pory roku”), </w:t>
      </w:r>
      <w:r w:rsidRPr="003C7C0D">
        <w:rPr>
          <w:rStyle w:val="d2edcug0"/>
          <w:rFonts w:cstheme="minorHAnsi"/>
          <w:sz w:val="24"/>
          <w:szCs w:val="24"/>
        </w:rPr>
        <w:t xml:space="preserve">Jana Zamoyskiego („Mała gosposia”), Emila </w:t>
      </w:r>
      <w:proofErr w:type="spellStart"/>
      <w:r w:rsidRPr="003C7C0D">
        <w:rPr>
          <w:rStyle w:val="d2edcug0"/>
          <w:rFonts w:cstheme="minorHAnsi"/>
          <w:sz w:val="24"/>
          <w:szCs w:val="24"/>
        </w:rPr>
        <w:t>Krch</w:t>
      </w:r>
      <w:r w:rsidRPr="003C7C0D">
        <w:rPr>
          <w:rStyle w:val="d2edcug0"/>
          <w:rFonts w:cstheme="minorHAnsi"/>
          <w:sz w:val="24"/>
          <w:szCs w:val="24"/>
          <w:lang w:eastAsia="pl-PL"/>
        </w:rPr>
        <w:t>y</w:t>
      </w:r>
      <w:proofErr w:type="spellEnd"/>
      <w:r w:rsidRPr="003C7C0D">
        <w:rPr>
          <w:rStyle w:val="d2edcug0"/>
          <w:rFonts w:cstheme="minorHAnsi"/>
          <w:sz w:val="24"/>
          <w:szCs w:val="24"/>
        </w:rPr>
        <w:t xml:space="preserve"> „Pejzaż z Krzemieńca”, Henryka Grunwalda („Pejzaż spod Lublina”) czy Rafała Malczewskiego („Ulica”). </w:t>
      </w:r>
      <w:r w:rsidRPr="003C7C0D">
        <w:rPr>
          <w:rStyle w:val="d2edcug0"/>
          <w:rFonts w:cstheme="minorHAnsi"/>
          <w:sz w:val="24"/>
          <w:szCs w:val="24"/>
        </w:rPr>
        <w:br/>
        <w:t xml:space="preserve">We Francji zajęliśmy się cmentarzem </w:t>
      </w:r>
      <w:proofErr w:type="spellStart"/>
      <w:r w:rsidRPr="003C7C0D">
        <w:rPr>
          <w:rStyle w:val="d2edcug0"/>
          <w:rFonts w:cstheme="minorHAnsi"/>
          <w:sz w:val="24"/>
          <w:szCs w:val="24"/>
        </w:rPr>
        <w:t>Les</w:t>
      </w:r>
      <w:proofErr w:type="spellEnd"/>
      <w:r w:rsidRPr="003C7C0D">
        <w:rPr>
          <w:rStyle w:val="d2edcug0"/>
          <w:rFonts w:cstheme="minorHAnsi"/>
          <w:sz w:val="24"/>
          <w:szCs w:val="24"/>
        </w:rPr>
        <w:t xml:space="preserve"> </w:t>
      </w:r>
      <w:proofErr w:type="spellStart"/>
      <w:r w:rsidRPr="003C7C0D">
        <w:rPr>
          <w:rStyle w:val="d2edcug0"/>
          <w:rFonts w:cstheme="minorHAnsi"/>
          <w:sz w:val="24"/>
          <w:szCs w:val="24"/>
        </w:rPr>
        <w:t>Champeaux</w:t>
      </w:r>
      <w:proofErr w:type="spellEnd"/>
      <w:r w:rsidRPr="003C7C0D">
        <w:rPr>
          <w:rStyle w:val="d2edcug0"/>
          <w:rFonts w:cstheme="minorHAnsi"/>
          <w:sz w:val="24"/>
          <w:szCs w:val="24"/>
        </w:rPr>
        <w:t xml:space="preserve"> w </w:t>
      </w:r>
      <w:proofErr w:type="spellStart"/>
      <w:r w:rsidRPr="003C7C0D">
        <w:rPr>
          <w:rStyle w:val="d2edcug0"/>
          <w:rFonts w:cstheme="minorHAnsi"/>
          <w:sz w:val="24"/>
          <w:szCs w:val="24"/>
        </w:rPr>
        <w:t>Montmorency</w:t>
      </w:r>
      <w:proofErr w:type="spellEnd"/>
      <w:r w:rsidRPr="003C7C0D">
        <w:rPr>
          <w:rStyle w:val="d2edcug0"/>
          <w:rFonts w:cstheme="minorHAnsi"/>
          <w:sz w:val="24"/>
          <w:szCs w:val="24"/>
        </w:rPr>
        <w:t xml:space="preserve"> i znajdującym się tam nagrobkiem Adama Mickiewicza i jego rodziny. W litewskim kości</w:t>
      </w:r>
      <w:r w:rsidRPr="003C7C0D">
        <w:rPr>
          <w:rStyle w:val="d2edcug0"/>
          <w:rFonts w:cstheme="minorHAnsi"/>
          <w:sz w:val="24"/>
          <w:szCs w:val="24"/>
          <w:lang w:eastAsia="pl-PL"/>
        </w:rPr>
        <w:t>ele</w:t>
      </w:r>
      <w:r w:rsidRPr="003C7C0D">
        <w:rPr>
          <w:rStyle w:val="d2edcug0"/>
          <w:rFonts w:cstheme="minorHAnsi"/>
          <w:sz w:val="24"/>
          <w:szCs w:val="24"/>
        </w:rPr>
        <w:t xml:space="preserve"> pw. św. Kazimierza w </w:t>
      </w:r>
      <w:proofErr w:type="spellStart"/>
      <w:r w:rsidRPr="003C7C0D">
        <w:rPr>
          <w:rStyle w:val="d2edcug0"/>
          <w:rFonts w:cstheme="minorHAnsi"/>
          <w:sz w:val="24"/>
          <w:szCs w:val="24"/>
        </w:rPr>
        <w:t>Powiewiórce</w:t>
      </w:r>
      <w:proofErr w:type="spellEnd"/>
      <w:r w:rsidRPr="003C7C0D">
        <w:rPr>
          <w:rStyle w:val="d2edcug0"/>
          <w:rFonts w:cstheme="minorHAnsi"/>
          <w:sz w:val="24"/>
          <w:szCs w:val="24"/>
        </w:rPr>
        <w:t xml:space="preserve">, gdzie </w:t>
      </w:r>
      <w:r w:rsidRPr="003C7C0D">
        <w:rPr>
          <w:rFonts w:cstheme="minorHAnsi"/>
          <w:sz w:val="24"/>
          <w:szCs w:val="24"/>
        </w:rPr>
        <w:t>15 grudnia 1867 r. ochrzczon</w:t>
      </w:r>
      <w:r w:rsidRPr="003C7C0D">
        <w:rPr>
          <w:rFonts w:cstheme="minorHAnsi"/>
          <w:sz w:val="24"/>
          <w:szCs w:val="24"/>
          <w:lang w:eastAsia="pl-PL"/>
        </w:rPr>
        <w:t>o</w:t>
      </w:r>
      <w:r w:rsidRPr="003C7C0D">
        <w:rPr>
          <w:rFonts w:cstheme="minorHAnsi"/>
          <w:sz w:val="24"/>
          <w:szCs w:val="24"/>
        </w:rPr>
        <w:t xml:space="preserve"> </w:t>
      </w:r>
      <w:r w:rsidRPr="003C7C0D">
        <w:rPr>
          <w:rFonts w:cstheme="minorHAnsi"/>
          <w:sz w:val="24"/>
          <w:szCs w:val="24"/>
          <w:lang w:eastAsia="pl-PL"/>
        </w:rPr>
        <w:t>p</w:t>
      </w:r>
      <w:r w:rsidRPr="003C7C0D">
        <w:rPr>
          <w:rFonts w:cstheme="minorHAnsi"/>
          <w:sz w:val="24"/>
          <w:szCs w:val="24"/>
        </w:rPr>
        <w:t>rzyszł</w:t>
      </w:r>
      <w:r w:rsidRPr="003C7C0D">
        <w:rPr>
          <w:rFonts w:cstheme="minorHAnsi"/>
          <w:sz w:val="24"/>
          <w:szCs w:val="24"/>
          <w:lang w:eastAsia="pl-PL"/>
        </w:rPr>
        <w:t>ego</w:t>
      </w:r>
      <w:r w:rsidRPr="003C7C0D">
        <w:rPr>
          <w:rFonts w:cstheme="minorHAnsi"/>
          <w:sz w:val="24"/>
          <w:szCs w:val="24"/>
        </w:rPr>
        <w:t xml:space="preserve"> Marszałka Polski Józefa </w:t>
      </w:r>
      <w:r w:rsidRPr="003C7C0D">
        <w:rPr>
          <w:rFonts w:cstheme="minorHAnsi"/>
          <w:sz w:val="24"/>
          <w:szCs w:val="24"/>
        </w:rPr>
        <w:lastRenderedPageBreak/>
        <w:t xml:space="preserve">Piłsudskiego, odrestaurowano </w:t>
      </w:r>
      <w:r w:rsidR="00D14D4C">
        <w:rPr>
          <w:rFonts w:cstheme="minorHAnsi"/>
          <w:sz w:val="24"/>
          <w:szCs w:val="24"/>
        </w:rPr>
        <w:t xml:space="preserve">zaś </w:t>
      </w:r>
      <w:r w:rsidRPr="003C7C0D">
        <w:rPr>
          <w:rFonts w:cstheme="minorHAnsi"/>
          <w:sz w:val="24"/>
          <w:szCs w:val="24"/>
        </w:rPr>
        <w:t>zabytkowe schody. Program „Ochrona” inspirował także prace konserwatorskie czterech obrazów pochodzących z Wilna i Rzymu, które wśród 200 innych prac znalazły się na wystawie „Geniusz baroku. Szymon Czechowicz (1689</w:t>
      </w:r>
      <w:r w:rsidR="00A10F6A">
        <w:rPr>
          <w:rFonts w:ascii="Times New Roman" w:hAnsi="Times New Roman" w:cs="Times New Roman"/>
          <w:sz w:val="24"/>
          <w:szCs w:val="24"/>
        </w:rPr>
        <w:t>‒</w:t>
      </w:r>
      <w:r w:rsidRPr="003C7C0D">
        <w:rPr>
          <w:rFonts w:cstheme="minorHAnsi"/>
          <w:sz w:val="24"/>
          <w:szCs w:val="24"/>
        </w:rPr>
        <w:t>1775)” w Muzeum Narodowym w Krakowie</w:t>
      </w:r>
      <w:r w:rsidR="000E2550">
        <w:rPr>
          <w:rFonts w:cstheme="minorHAnsi"/>
          <w:sz w:val="24"/>
          <w:szCs w:val="24"/>
        </w:rPr>
        <w:t>.</w:t>
      </w:r>
      <w:r w:rsidR="00730CF9">
        <w:rPr>
          <w:rFonts w:cstheme="minorHAnsi"/>
          <w:sz w:val="24"/>
          <w:szCs w:val="24"/>
        </w:rPr>
        <w:br/>
      </w:r>
      <w:r w:rsidR="00730CF9">
        <w:rPr>
          <w:rFonts w:cstheme="minorHAnsi"/>
          <w:sz w:val="24"/>
          <w:szCs w:val="24"/>
        </w:rPr>
        <w:br/>
      </w:r>
      <w:r w:rsidR="00730CF9" w:rsidRPr="00730CF9">
        <w:rPr>
          <w:rFonts w:cstheme="minorHAnsi"/>
          <w:b/>
          <w:bCs/>
          <w:sz w:val="24"/>
          <w:szCs w:val="24"/>
        </w:rPr>
        <w:t>Badania</w:t>
      </w:r>
      <w:r w:rsidR="00730CF9">
        <w:rPr>
          <w:rFonts w:cstheme="minorHAnsi"/>
          <w:sz w:val="24"/>
          <w:szCs w:val="24"/>
        </w:rPr>
        <w:br/>
      </w:r>
      <w:r w:rsidR="00FA47DB">
        <w:rPr>
          <w:rFonts w:cstheme="minorHAnsi"/>
          <w:b/>
          <w:bCs/>
          <w:sz w:val="24"/>
          <w:szCs w:val="24"/>
        </w:rPr>
        <w:t>to</w:t>
      </w:r>
      <w:r w:rsidR="00730CF9" w:rsidRPr="00730CF9">
        <w:rPr>
          <w:rFonts w:cstheme="minorHAnsi"/>
          <w:b/>
          <w:bCs/>
          <w:sz w:val="24"/>
          <w:szCs w:val="24"/>
        </w:rPr>
        <w:t xml:space="preserve"> 27 </w:t>
      </w:r>
      <w:r w:rsidR="00FA47DB" w:rsidRPr="00730CF9">
        <w:rPr>
          <w:rFonts w:cstheme="minorHAnsi"/>
          <w:b/>
          <w:bCs/>
          <w:sz w:val="24"/>
          <w:szCs w:val="24"/>
        </w:rPr>
        <w:t>projekt</w:t>
      </w:r>
      <w:r w:rsidR="00FA47DB">
        <w:rPr>
          <w:rFonts w:cstheme="minorHAnsi"/>
          <w:b/>
          <w:bCs/>
          <w:sz w:val="24"/>
          <w:szCs w:val="24"/>
        </w:rPr>
        <w:t>ów</w:t>
      </w:r>
      <w:r w:rsidR="00730CF9" w:rsidRPr="00730CF9">
        <w:rPr>
          <w:rFonts w:cstheme="minorHAnsi"/>
          <w:b/>
          <w:bCs/>
          <w:sz w:val="24"/>
          <w:szCs w:val="24"/>
        </w:rPr>
        <w:t>, w tym 11 wydawniczy</w:t>
      </w:r>
      <w:r w:rsidR="00FA47DB">
        <w:rPr>
          <w:rFonts w:cstheme="minorHAnsi"/>
          <w:b/>
          <w:bCs/>
          <w:sz w:val="24"/>
          <w:szCs w:val="24"/>
        </w:rPr>
        <w:t>ch</w:t>
      </w:r>
      <w:r w:rsidR="000E2550">
        <w:rPr>
          <w:rFonts w:cstheme="minorHAnsi"/>
          <w:b/>
          <w:bCs/>
          <w:sz w:val="24"/>
          <w:szCs w:val="24"/>
        </w:rPr>
        <w:t xml:space="preserve"> </w:t>
      </w:r>
      <w:r w:rsidR="00730CF9" w:rsidRPr="00730CF9">
        <w:rPr>
          <w:rFonts w:cstheme="minorHAnsi"/>
          <w:b/>
          <w:bCs/>
          <w:sz w:val="24"/>
          <w:szCs w:val="24"/>
        </w:rPr>
        <w:t>(na różnym etapie finaliz</w:t>
      </w:r>
      <w:r w:rsidR="00FA47DB">
        <w:rPr>
          <w:rFonts w:cstheme="minorHAnsi"/>
          <w:b/>
          <w:bCs/>
          <w:sz w:val="24"/>
          <w:szCs w:val="24"/>
        </w:rPr>
        <w:t>owania)</w:t>
      </w:r>
      <w:r w:rsidR="00730CF9" w:rsidRPr="00730CF9">
        <w:rPr>
          <w:rFonts w:cstheme="minorHAnsi"/>
          <w:b/>
          <w:bCs/>
          <w:sz w:val="24"/>
          <w:szCs w:val="24"/>
        </w:rPr>
        <w:t xml:space="preserve"> w 9 krajach Europy. </w:t>
      </w:r>
      <w:r w:rsidR="00730CF9" w:rsidRPr="00730CF9">
        <w:rPr>
          <w:rFonts w:cstheme="minorHAnsi"/>
          <w:sz w:val="24"/>
          <w:szCs w:val="24"/>
        </w:rPr>
        <w:t xml:space="preserve">Wśród nich znalazły się m.in. dokumentacje polskich cmentarzy na Ukrainie, pałaców i dworów na obszarze dawnego Wielkiego Księstwa Litewskiego czy też nowożytnych pałaców w samym Wilnie. Skupialiśmy się także na twórczości polskich artystów (np. we Francji i Wielkiej Brytanii) oraz architektów (Lwów w okresie międzywojnia XX wieku, Rosja przed rewolucją bolszewicką). </w:t>
      </w:r>
      <w:r w:rsidR="00A21B23">
        <w:rPr>
          <w:rFonts w:cstheme="minorHAnsi"/>
          <w:sz w:val="24"/>
          <w:szCs w:val="24"/>
        </w:rPr>
        <w:br/>
      </w:r>
      <w:r w:rsidR="00730CF9" w:rsidRPr="00730CF9">
        <w:rPr>
          <w:rFonts w:cstheme="minorHAnsi"/>
          <w:b/>
          <w:bCs/>
          <w:sz w:val="24"/>
          <w:szCs w:val="24"/>
        </w:rPr>
        <w:t>Trzy projekty zakończyły się publikacjami wydanymi w serii „Studia i Materiały”</w:t>
      </w:r>
      <w:r w:rsidR="00730CF9" w:rsidRPr="00730CF9">
        <w:rPr>
          <w:rFonts w:cstheme="minorHAnsi"/>
          <w:sz w:val="24"/>
          <w:szCs w:val="24"/>
        </w:rPr>
        <w:t xml:space="preserve">: Jana Wiktora Sienkiewicza </w:t>
      </w:r>
      <w:r w:rsidR="00730CF9" w:rsidRPr="00730CF9">
        <w:rPr>
          <w:rFonts w:cstheme="minorHAnsi"/>
          <w:i/>
          <w:iCs/>
          <w:sz w:val="24"/>
          <w:szCs w:val="24"/>
        </w:rPr>
        <w:t xml:space="preserve">Polska sztuka na emigracji w londyńskiej kolekcji </w:t>
      </w:r>
      <w:proofErr w:type="spellStart"/>
      <w:r w:rsidR="00730CF9" w:rsidRPr="00730CF9">
        <w:rPr>
          <w:rFonts w:cstheme="minorHAnsi"/>
          <w:i/>
          <w:iCs/>
          <w:sz w:val="24"/>
          <w:szCs w:val="24"/>
        </w:rPr>
        <w:t>Matthew</w:t>
      </w:r>
      <w:proofErr w:type="spellEnd"/>
      <w:r w:rsidR="00730CF9" w:rsidRPr="00730CF9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730CF9" w:rsidRPr="00730CF9">
        <w:rPr>
          <w:rFonts w:cstheme="minorHAnsi"/>
          <w:i/>
          <w:iCs/>
          <w:sz w:val="24"/>
          <w:szCs w:val="24"/>
        </w:rPr>
        <w:t>Batesona</w:t>
      </w:r>
      <w:proofErr w:type="spellEnd"/>
      <w:r w:rsidR="00730CF9" w:rsidRPr="00730CF9">
        <w:rPr>
          <w:rFonts w:cstheme="minorHAnsi"/>
          <w:sz w:val="24"/>
          <w:szCs w:val="24"/>
        </w:rPr>
        <w:t xml:space="preserve">, Agaty Dworzak </w:t>
      </w:r>
      <w:proofErr w:type="spellStart"/>
      <w:r w:rsidR="00730CF9" w:rsidRPr="00730CF9">
        <w:rPr>
          <w:rFonts w:cstheme="minorHAnsi"/>
          <w:i/>
          <w:iCs/>
          <w:sz w:val="24"/>
          <w:szCs w:val="24"/>
        </w:rPr>
        <w:t>Polejowscy</w:t>
      </w:r>
      <w:proofErr w:type="spellEnd"/>
      <w:r w:rsidR="00730CF9" w:rsidRPr="00730CF9">
        <w:rPr>
          <w:rFonts w:cstheme="minorHAnsi"/>
          <w:i/>
          <w:iCs/>
          <w:sz w:val="24"/>
          <w:szCs w:val="24"/>
        </w:rPr>
        <w:t>. Karta z dziejów lwowskiego środowiska artystycznego w drugiej połowie XVIII wieku</w:t>
      </w:r>
      <w:r w:rsidR="00730CF9" w:rsidRPr="00730CF9">
        <w:rPr>
          <w:rFonts w:cstheme="minorHAnsi"/>
          <w:sz w:val="24"/>
          <w:szCs w:val="24"/>
        </w:rPr>
        <w:t xml:space="preserve">, Mariusza Kaczki i Dariusza Kołodziejczyka </w:t>
      </w:r>
      <w:r w:rsidR="00730CF9" w:rsidRPr="00730CF9">
        <w:rPr>
          <w:rFonts w:cstheme="minorHAnsi"/>
          <w:i/>
          <w:iCs/>
          <w:sz w:val="24"/>
          <w:szCs w:val="24"/>
        </w:rPr>
        <w:t xml:space="preserve">Turecki pasza i szlachta: korespondencja osmańskiego gubernatora Chocimia </w:t>
      </w:r>
      <w:proofErr w:type="spellStart"/>
      <w:r w:rsidR="00730CF9" w:rsidRPr="00730CF9">
        <w:rPr>
          <w:rFonts w:cstheme="minorHAnsi"/>
          <w:i/>
          <w:iCs/>
          <w:sz w:val="24"/>
          <w:szCs w:val="24"/>
        </w:rPr>
        <w:t>Iliasza</w:t>
      </w:r>
      <w:proofErr w:type="spellEnd"/>
      <w:r w:rsidR="00730CF9" w:rsidRPr="00730CF9">
        <w:rPr>
          <w:rFonts w:cstheme="minorHAnsi"/>
          <w:i/>
          <w:iCs/>
          <w:sz w:val="24"/>
          <w:szCs w:val="24"/>
        </w:rPr>
        <w:t xml:space="preserve"> Kołczaka paszy ze szlachtą Rzeczypospolitej z lat 1730</w:t>
      </w:r>
      <w:r w:rsidR="00A10F6A">
        <w:rPr>
          <w:rFonts w:ascii="Times New Roman" w:hAnsi="Times New Roman" w:cs="Times New Roman"/>
          <w:i/>
          <w:iCs/>
          <w:sz w:val="24"/>
          <w:szCs w:val="24"/>
        </w:rPr>
        <w:t>‒</w:t>
      </w:r>
      <w:r w:rsidR="00730CF9" w:rsidRPr="00730CF9">
        <w:rPr>
          <w:rFonts w:cstheme="minorHAnsi"/>
          <w:i/>
          <w:iCs/>
          <w:sz w:val="24"/>
          <w:szCs w:val="24"/>
        </w:rPr>
        <w:t>1739</w:t>
      </w:r>
      <w:r w:rsidR="00730CF9" w:rsidRPr="00730CF9">
        <w:rPr>
          <w:rFonts w:cstheme="minorHAnsi"/>
          <w:sz w:val="24"/>
          <w:szCs w:val="24"/>
        </w:rPr>
        <w:t xml:space="preserve">. Dofinansowaliśmy także książkę Jana Szajnera i Marcina </w:t>
      </w:r>
      <w:proofErr w:type="spellStart"/>
      <w:r w:rsidR="00730CF9" w:rsidRPr="00730CF9">
        <w:rPr>
          <w:rFonts w:cstheme="minorHAnsi"/>
          <w:sz w:val="24"/>
          <w:szCs w:val="24"/>
        </w:rPr>
        <w:t>Rechłowicza</w:t>
      </w:r>
      <w:proofErr w:type="spellEnd"/>
      <w:r w:rsidR="00730CF9" w:rsidRPr="00730CF9">
        <w:rPr>
          <w:rFonts w:cstheme="minorHAnsi"/>
          <w:sz w:val="24"/>
          <w:szCs w:val="24"/>
        </w:rPr>
        <w:t xml:space="preserve"> </w:t>
      </w:r>
      <w:r w:rsidR="00730CF9" w:rsidRPr="00730CF9">
        <w:rPr>
          <w:rFonts w:cstheme="minorHAnsi"/>
          <w:i/>
          <w:iCs/>
          <w:sz w:val="24"/>
          <w:szCs w:val="24"/>
        </w:rPr>
        <w:t>Tramwaje lwowskie 1880‒1940</w:t>
      </w:r>
      <w:r w:rsidR="00730CF9" w:rsidRPr="00730CF9">
        <w:rPr>
          <w:rFonts w:cstheme="minorHAnsi"/>
          <w:sz w:val="24"/>
          <w:szCs w:val="24"/>
        </w:rPr>
        <w:t xml:space="preserve">. Kolejne publikacje ‒ jak naukowa edycja młodzieńczego dziennika Bronisława Piłsudskiego, a także praca poświęcona dziełom rytowników i wydawców augsburskich wykonywanym dla polskiej klienteli w XVII‒XVIII wieku czy książka prezentująca praktycznie nieznany opis geograficzny ziem Polski i Litwy wraz z mapami szczegółowymi Rzeczypospolitej, wykonany przez francuskiego kartografa Guillaume’a </w:t>
      </w:r>
      <w:proofErr w:type="spellStart"/>
      <w:r w:rsidR="00730CF9" w:rsidRPr="00730CF9">
        <w:rPr>
          <w:rFonts w:cstheme="minorHAnsi"/>
          <w:sz w:val="24"/>
          <w:szCs w:val="24"/>
        </w:rPr>
        <w:t>Sansona</w:t>
      </w:r>
      <w:proofErr w:type="spellEnd"/>
      <w:r w:rsidR="00730CF9" w:rsidRPr="00730CF9">
        <w:rPr>
          <w:rFonts w:cstheme="minorHAnsi"/>
          <w:sz w:val="24"/>
          <w:szCs w:val="24"/>
        </w:rPr>
        <w:t xml:space="preserve"> ‒ są na ostatnim etapie </w:t>
      </w:r>
      <w:r w:rsidR="00FA47DB">
        <w:rPr>
          <w:rFonts w:cstheme="minorHAnsi"/>
          <w:sz w:val="24"/>
          <w:szCs w:val="24"/>
        </w:rPr>
        <w:t>przygotowania do druku</w:t>
      </w:r>
      <w:r w:rsidR="00730CF9" w:rsidRPr="00730CF9">
        <w:rPr>
          <w:rFonts w:cstheme="minorHAnsi"/>
          <w:sz w:val="24"/>
          <w:szCs w:val="24"/>
        </w:rPr>
        <w:t xml:space="preserve">. </w:t>
      </w:r>
    </w:p>
    <w:p w14:paraId="713386B8" w14:textId="66DFC6AA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  <w:r>
        <w:rPr>
          <w:rFonts w:eastAsia="Liberation Serif" w:cstheme="minorHAnsi"/>
          <w:sz w:val="24"/>
          <w:szCs w:val="24"/>
        </w:rPr>
        <w:br/>
      </w:r>
      <w:r w:rsidRPr="00730CF9">
        <w:rPr>
          <w:rFonts w:cstheme="minorHAnsi"/>
          <w:b/>
          <w:bCs/>
          <w:sz w:val="24"/>
          <w:szCs w:val="24"/>
        </w:rPr>
        <w:t>Popularyzacja</w:t>
      </w:r>
      <w:r>
        <w:rPr>
          <w:rFonts w:cstheme="minorHAnsi"/>
          <w:sz w:val="24"/>
          <w:szCs w:val="24"/>
        </w:rPr>
        <w:br/>
      </w:r>
      <w:r w:rsidR="00FA47DB">
        <w:rPr>
          <w:rFonts w:eastAsia="Times New Roman" w:cstheme="minorHAnsi"/>
          <w:color w:val="000000"/>
          <w:sz w:val="24"/>
          <w:szCs w:val="24"/>
        </w:rPr>
        <w:t>to kilkadziesiąt projektów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A47DB">
        <w:rPr>
          <w:rFonts w:eastAsia="Times New Roman" w:cstheme="minorHAnsi"/>
          <w:color w:val="000000"/>
          <w:sz w:val="24"/>
          <w:szCs w:val="24"/>
        </w:rPr>
        <w:t xml:space="preserve">w </w:t>
      </w:r>
      <w:r w:rsidR="00FA47DB" w:rsidRPr="00730CF9">
        <w:rPr>
          <w:rFonts w:eastAsia="Times New Roman" w:cstheme="minorHAnsi"/>
          <w:color w:val="000000"/>
          <w:sz w:val="24"/>
          <w:szCs w:val="24"/>
        </w:rPr>
        <w:t>kilk</w:t>
      </w:r>
      <w:r w:rsidR="00FA47DB">
        <w:rPr>
          <w:rFonts w:eastAsia="Times New Roman" w:cstheme="minorHAnsi"/>
          <w:color w:val="000000"/>
          <w:sz w:val="24"/>
          <w:szCs w:val="24"/>
        </w:rPr>
        <w:t>u</w:t>
      </w:r>
      <w:r w:rsidR="00FA47DB" w:rsidRPr="00730CF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730CF9">
        <w:rPr>
          <w:rFonts w:eastAsia="Times New Roman" w:cstheme="minorHAnsi"/>
          <w:color w:val="000000"/>
          <w:sz w:val="24"/>
          <w:szCs w:val="24"/>
        </w:rPr>
        <w:t>dużych obsza</w:t>
      </w:r>
      <w:r w:rsidR="00FA47DB">
        <w:rPr>
          <w:rFonts w:eastAsia="Times New Roman" w:cstheme="minorHAnsi"/>
          <w:color w:val="000000"/>
          <w:sz w:val="24"/>
          <w:szCs w:val="24"/>
        </w:rPr>
        <w:t>rach, jak</w:t>
      </w:r>
      <w:r w:rsidRPr="00730CF9">
        <w:rPr>
          <w:rFonts w:eastAsia="Times New Roman" w:cstheme="minorHAnsi"/>
          <w:color w:val="000000"/>
          <w:sz w:val="24"/>
          <w:szCs w:val="24"/>
        </w:rPr>
        <w:t>: edukacj</w:t>
      </w:r>
      <w:r w:rsidR="00FA47DB">
        <w:rPr>
          <w:rFonts w:eastAsia="Times New Roman" w:cstheme="minorHAnsi"/>
          <w:color w:val="000000"/>
          <w:sz w:val="24"/>
          <w:szCs w:val="24"/>
        </w:rPr>
        <w:t>a</w:t>
      </w:r>
      <w:r w:rsidRPr="00730CF9">
        <w:rPr>
          <w:rStyle w:val="Odwoaniedokomentarza1"/>
          <w:rFonts w:cstheme="minorHAnsi"/>
          <w:sz w:val="24"/>
          <w:szCs w:val="24"/>
        </w:rPr>
        <w:t xml:space="preserve"> 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(scenariusze zajęć, szkolenia dla nauczycieli, lekcje itp.), wystawy (online, stacjonarne, mobilne), </w:t>
      </w:r>
      <w:r w:rsidR="00FA47DB">
        <w:rPr>
          <w:rFonts w:eastAsia="Times New Roman" w:cstheme="minorHAnsi"/>
          <w:color w:val="000000"/>
          <w:sz w:val="24"/>
          <w:szCs w:val="24"/>
        </w:rPr>
        <w:t xml:space="preserve">wydawnictwa </w:t>
      </w:r>
      <w:r w:rsidR="00FA47DB">
        <w:rPr>
          <w:rFonts w:eastAsia="Times New Roman" w:cstheme="minorHAnsi"/>
          <w:color w:val="000000"/>
          <w:sz w:val="24"/>
          <w:szCs w:val="24"/>
        </w:rPr>
        <w:lastRenderedPageBreak/>
        <w:t>(</w:t>
      </w:r>
      <w:r w:rsidRPr="00730CF9">
        <w:rPr>
          <w:rFonts w:eastAsia="Times New Roman" w:cstheme="minorHAnsi"/>
          <w:color w:val="000000"/>
          <w:sz w:val="24"/>
          <w:szCs w:val="24"/>
        </w:rPr>
        <w:t>publikacje dla dzieci i dorosłych, wkładki prasowe</w:t>
      </w:r>
      <w:r w:rsidR="00FB6831">
        <w:rPr>
          <w:rFonts w:eastAsia="Times New Roman" w:cstheme="minorHAnsi"/>
          <w:color w:val="000000"/>
          <w:sz w:val="24"/>
          <w:szCs w:val="24"/>
        </w:rPr>
        <w:t>)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FA47DB" w:rsidRPr="00730CF9">
        <w:rPr>
          <w:rFonts w:eastAsia="Times New Roman" w:cstheme="minorHAnsi"/>
          <w:color w:val="000000"/>
          <w:sz w:val="24"/>
          <w:szCs w:val="24"/>
        </w:rPr>
        <w:t>multimedia</w:t>
      </w:r>
      <w:r w:rsidR="00FA47D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(filmy, audiobooki) oraz bazy danych. </w:t>
      </w:r>
    </w:p>
    <w:p w14:paraId="2221EFE7" w14:textId="3B2F3C43" w:rsidR="00730CF9" w:rsidRPr="008430C6" w:rsidRDefault="00730CF9" w:rsidP="00730CF9">
      <w:pPr>
        <w:spacing w:line="360" w:lineRule="auto"/>
        <w:rPr>
          <w:rFonts w:cstheme="minorHAnsi"/>
          <w:sz w:val="24"/>
          <w:szCs w:val="24"/>
        </w:rPr>
      </w:pP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W ramach programu Popularyzacja zrealizowano/zorganizowano:</w:t>
      </w:r>
      <w:r>
        <w:rPr>
          <w:rFonts w:cstheme="minorHAnsi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 xml:space="preserve">3 kolejne odcinki serialu </w:t>
      </w:r>
      <w:r w:rsidRPr="00730CF9">
        <w:rPr>
          <w:rFonts w:eastAsia="Times New Roman" w:cstheme="minorHAnsi"/>
          <w:color w:val="000000"/>
          <w:sz w:val="24"/>
          <w:szCs w:val="24"/>
        </w:rPr>
        <w:t>dla dzieci</w:t>
      </w:r>
      <w:r w:rsidRPr="00730CF9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 xml:space="preserve"> Polo i </w:t>
      </w:r>
      <w:proofErr w:type="spellStart"/>
      <w:r w:rsidRPr="00730CF9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Nika</w:t>
      </w:r>
      <w:proofErr w:type="spellEnd"/>
      <w:r w:rsidRPr="00730CF9">
        <w:rPr>
          <w:rFonts w:eastAsia="Times New Roman" w:cstheme="minorHAnsi"/>
          <w:color w:val="000000"/>
          <w:sz w:val="24"/>
          <w:szCs w:val="24"/>
        </w:rPr>
        <w:t xml:space="preserve">; </w:t>
      </w:r>
      <w:r>
        <w:rPr>
          <w:rFonts w:cstheme="minorHAnsi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 xml:space="preserve">film animowany </w:t>
      </w:r>
      <w:r w:rsidRPr="00730CF9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Hetman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dedykowany 400-setnej rocznicy śmierci Stanisława Żółkiewskiego;</w:t>
      </w:r>
      <w:r>
        <w:rPr>
          <w:rFonts w:cstheme="minorHAnsi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17 spotkań w ramach tzw. czwartków na luzie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(spotkania na </w:t>
      </w:r>
      <w:proofErr w:type="spellStart"/>
      <w:r w:rsidRPr="00730CF9">
        <w:rPr>
          <w:rFonts w:eastAsia="Times New Roman" w:cstheme="minorHAnsi"/>
          <w:color w:val="000000"/>
          <w:sz w:val="24"/>
          <w:szCs w:val="24"/>
        </w:rPr>
        <w:t>fanpage’u</w:t>
      </w:r>
      <w:proofErr w:type="spellEnd"/>
      <w:r w:rsidRPr="00730CF9">
        <w:rPr>
          <w:rFonts w:eastAsia="Times New Roman" w:cstheme="minorHAnsi"/>
          <w:color w:val="000000"/>
          <w:sz w:val="24"/>
          <w:szCs w:val="24"/>
        </w:rPr>
        <w:t xml:space="preserve"> Instytutu na Facebooku);</w:t>
      </w:r>
      <w:r>
        <w:rPr>
          <w:rFonts w:cstheme="minorHAnsi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4 audiobooki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(</w:t>
      </w:r>
      <w:r w:rsidRPr="00730CF9">
        <w:rPr>
          <w:rFonts w:eastAsia="Times New Roman" w:cstheme="minorHAnsi"/>
          <w:i/>
          <w:iCs/>
          <w:color w:val="000000"/>
          <w:sz w:val="24"/>
          <w:szCs w:val="24"/>
        </w:rPr>
        <w:t>Ś</w:t>
      </w:r>
      <w:r w:rsidRPr="00730CF9">
        <w:rPr>
          <w:rStyle w:val="Uwydatnienie"/>
          <w:rFonts w:eastAsia="Times New Roman" w:cstheme="minorHAnsi"/>
          <w:color w:val="000000"/>
          <w:sz w:val="24"/>
          <w:szCs w:val="24"/>
        </w:rPr>
        <w:t>ledztwa kolekcjonera</w:t>
      </w:r>
      <w:r w:rsidRPr="00730CF9">
        <w:rPr>
          <w:rStyle w:val="Uwydatnienie"/>
          <w:rFonts w:eastAsia="Times New Roman" w:cstheme="minorHAnsi"/>
          <w:i w:val="0"/>
          <w:iCs w:val="0"/>
          <w:color w:val="000000"/>
          <w:sz w:val="24"/>
          <w:szCs w:val="24"/>
        </w:rPr>
        <w:t xml:space="preserve">, </w:t>
      </w:r>
      <w:r w:rsidRPr="00730CF9">
        <w:rPr>
          <w:rStyle w:val="Uwydatnienie"/>
          <w:rFonts w:eastAsia="Times New Roman" w:cstheme="minorHAnsi"/>
          <w:color w:val="000000"/>
          <w:sz w:val="24"/>
          <w:szCs w:val="24"/>
        </w:rPr>
        <w:t>Polacy w Lipawie</w:t>
      </w:r>
      <w:r w:rsidRPr="00730CF9">
        <w:rPr>
          <w:rStyle w:val="apple-converted-space"/>
          <w:rFonts w:eastAsia="Times New Roman" w:cstheme="minorHAnsi"/>
          <w:color w:val="000000"/>
          <w:sz w:val="24"/>
          <w:szCs w:val="24"/>
        </w:rPr>
        <w:t xml:space="preserve">, </w:t>
      </w:r>
      <w:r w:rsidRPr="00730CF9">
        <w:rPr>
          <w:rStyle w:val="apple-converted-space"/>
          <w:rFonts w:eastAsia="Times New Roman" w:cstheme="minorHAnsi"/>
          <w:i/>
          <w:iCs/>
          <w:color w:val="000000"/>
          <w:sz w:val="24"/>
          <w:szCs w:val="24"/>
        </w:rPr>
        <w:t>Bukowski. Imię żyje nadal</w:t>
      </w:r>
      <w:r w:rsidRPr="00730CF9">
        <w:rPr>
          <w:rStyle w:val="apple-converted-space"/>
          <w:rFonts w:eastAsia="Times New Roman" w:cstheme="minorHAnsi"/>
          <w:color w:val="000000"/>
          <w:sz w:val="24"/>
          <w:szCs w:val="24"/>
        </w:rPr>
        <w:t xml:space="preserve"> </w:t>
      </w:r>
      <w:r w:rsidRPr="00730CF9">
        <w:rPr>
          <w:rFonts w:eastAsia="Times New Roman" w:cstheme="minorHAnsi"/>
          <w:color w:val="000000"/>
          <w:sz w:val="24"/>
          <w:szCs w:val="24"/>
        </w:rPr>
        <w:t>i</w:t>
      </w:r>
      <w:r w:rsidRPr="00730CF9">
        <w:rPr>
          <w:rStyle w:val="apple-converted-space"/>
          <w:rFonts w:eastAsia="Times New Roman" w:cstheme="minorHAnsi"/>
          <w:color w:val="000000"/>
          <w:sz w:val="24"/>
          <w:szCs w:val="24"/>
        </w:rPr>
        <w:t xml:space="preserve"> </w:t>
      </w:r>
      <w:r w:rsidRPr="00730CF9">
        <w:rPr>
          <w:rFonts w:eastAsia="Times New Roman" w:cstheme="minorHAnsi"/>
          <w:i/>
          <w:iCs/>
          <w:color w:val="000000"/>
          <w:sz w:val="24"/>
          <w:szCs w:val="24"/>
        </w:rPr>
        <w:t>Historia</w:t>
      </w:r>
      <w:r w:rsidRPr="00730CF9">
        <w:rPr>
          <w:rStyle w:val="apple-converted-space"/>
          <w:rFonts w:eastAsia="Times New Roman" w:cstheme="minorHAnsi"/>
          <w:i/>
          <w:iCs/>
          <w:color w:val="000000"/>
          <w:sz w:val="24"/>
          <w:szCs w:val="24"/>
        </w:rPr>
        <w:t xml:space="preserve"> cmentarza Na Rossie w Wilnie</w:t>
      </w:r>
      <w:r w:rsidRPr="00730CF9">
        <w:rPr>
          <w:rStyle w:val="apple-converted-space"/>
          <w:rFonts w:eastAsia="Times New Roman" w:cstheme="minorHAnsi"/>
          <w:color w:val="000000"/>
          <w:sz w:val="24"/>
          <w:szCs w:val="24"/>
        </w:rPr>
        <w:t>)</w:t>
      </w:r>
      <w:r w:rsidRPr="00730CF9">
        <w:rPr>
          <w:rFonts w:eastAsia="Times New Roman" w:cstheme="minorHAnsi"/>
          <w:color w:val="000000"/>
          <w:sz w:val="24"/>
          <w:szCs w:val="24"/>
        </w:rPr>
        <w:t>.</w:t>
      </w:r>
      <w:r w:rsidRPr="00730CF9">
        <w:rPr>
          <w:rStyle w:val="apple-converted-space"/>
          <w:rFonts w:eastAsia="Times New Roman" w:cstheme="minorHAnsi"/>
          <w:color w:val="000000"/>
          <w:sz w:val="24"/>
          <w:szCs w:val="24"/>
        </w:rPr>
        <w:t xml:space="preserve"> </w:t>
      </w:r>
      <w:r w:rsidRPr="00730CF9">
        <w:rPr>
          <w:rStyle w:val="apple-converted-space"/>
          <w:rFonts w:eastAsia="Times New Roman" w:cstheme="minorHAnsi"/>
          <w:b/>
          <w:bCs/>
          <w:color w:val="000000"/>
          <w:sz w:val="24"/>
          <w:szCs w:val="24"/>
        </w:rPr>
        <w:t xml:space="preserve">Łącznie to </w:t>
      </w:r>
      <w:r w:rsidRPr="00730CF9">
        <w:rPr>
          <w:rStyle w:val="Pogrubienie"/>
          <w:rFonts w:eastAsia="Times New Roman" w:cstheme="minorHAnsi"/>
          <w:color w:val="000000"/>
          <w:sz w:val="24"/>
          <w:szCs w:val="24"/>
        </w:rPr>
        <w:t>1893</w:t>
      </w:r>
      <w:r w:rsidRPr="00730CF9">
        <w:rPr>
          <w:rStyle w:val="apple-converted-space"/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minuty nagrań (31 h 33 min) oraz 1 544 000 przeczytanych znaków</w:t>
      </w:r>
      <w:r w:rsidRPr="00730CF9">
        <w:rPr>
          <w:rFonts w:eastAsia="Times New Roman" w:cstheme="minorHAnsi"/>
          <w:color w:val="000000"/>
          <w:sz w:val="24"/>
          <w:szCs w:val="24"/>
        </w:rPr>
        <w:t>;</w:t>
      </w:r>
      <w:bookmarkStart w:id="1" w:name="_Hlk64551023"/>
      <w:r>
        <w:rPr>
          <w:rFonts w:cstheme="minorHAnsi"/>
          <w:sz w:val="24"/>
          <w:szCs w:val="24"/>
        </w:rPr>
        <w:br/>
      </w:r>
      <w:r>
        <w:rPr>
          <w:rFonts w:eastAsia="Times New Roman" w:cstheme="minorHAnsi"/>
          <w:b/>
          <w:bCs/>
          <w:color w:val="000000"/>
          <w:sz w:val="24"/>
          <w:szCs w:val="24"/>
        </w:rPr>
        <w:t>P</w:t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rojekt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>y</w:t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 xml:space="preserve"> wydawnicz</w:t>
      </w:r>
      <w:bookmarkStart w:id="2" w:name="_msoanchor_1"/>
      <w:bookmarkEnd w:id="2"/>
      <w:r>
        <w:rPr>
          <w:rFonts w:eastAsia="Times New Roman" w:cstheme="minorHAnsi"/>
          <w:b/>
          <w:bCs/>
          <w:color w:val="000000"/>
          <w:sz w:val="24"/>
          <w:szCs w:val="24"/>
        </w:rPr>
        <w:t>e</w:t>
      </w:r>
      <w:r w:rsidRPr="00730CF9">
        <w:rPr>
          <w:rFonts w:cstheme="minorHAnsi"/>
          <w:color w:val="000000"/>
          <w:sz w:val="24"/>
          <w:szCs w:val="24"/>
        </w:rPr>
        <w:t>. Na liście ukończonych</w:t>
      </w:r>
      <w:r w:rsidR="00A10F6A" w:rsidRPr="00A10F6A">
        <w:rPr>
          <w:rFonts w:cstheme="minorHAnsi"/>
          <w:color w:val="000000"/>
          <w:sz w:val="24"/>
          <w:szCs w:val="24"/>
        </w:rPr>
        <w:t xml:space="preserve"> </w:t>
      </w:r>
      <w:r w:rsidR="00A10F6A" w:rsidRPr="00730CF9">
        <w:rPr>
          <w:rFonts w:cstheme="minorHAnsi"/>
          <w:color w:val="000000"/>
          <w:sz w:val="24"/>
          <w:szCs w:val="24"/>
        </w:rPr>
        <w:t>pozycji</w:t>
      </w:r>
      <w:r w:rsidR="00A10F6A">
        <w:rPr>
          <w:rFonts w:cstheme="minorHAnsi"/>
          <w:color w:val="000000"/>
          <w:sz w:val="24"/>
          <w:szCs w:val="24"/>
        </w:rPr>
        <w:t xml:space="preserve"> są</w:t>
      </w:r>
      <w:r w:rsidRPr="00730CF9">
        <w:rPr>
          <w:rFonts w:cstheme="minorHAnsi"/>
          <w:color w:val="000000"/>
          <w:sz w:val="24"/>
          <w:szCs w:val="24"/>
        </w:rPr>
        <w:t>: Wojciecha Przybyszewskiego</w:t>
      </w:r>
      <w:r w:rsidRPr="00730CF9">
        <w:rPr>
          <w:rFonts w:cstheme="minorHAnsi"/>
          <w:i/>
          <w:iCs/>
          <w:color w:val="000000"/>
          <w:sz w:val="24"/>
          <w:szCs w:val="24"/>
        </w:rPr>
        <w:t xml:space="preserve"> Śledztwa kolekcjonera</w:t>
      </w:r>
      <w:r w:rsidRPr="00730CF9">
        <w:rPr>
          <w:rFonts w:cstheme="minorHAnsi"/>
          <w:color w:val="000000"/>
          <w:sz w:val="24"/>
          <w:szCs w:val="24"/>
        </w:rPr>
        <w:t xml:space="preserve">, </w:t>
      </w:r>
      <w:r w:rsidRPr="000E2550">
        <w:rPr>
          <w:rFonts w:cstheme="minorHAnsi"/>
          <w:sz w:val="24"/>
          <w:szCs w:val="24"/>
        </w:rPr>
        <w:t>materiały ze Stałej Konferencji Muzeów, Archiwów i Bibliotek Polskich na Zachodzie</w:t>
      </w:r>
      <w:r w:rsidRPr="00730CF9">
        <w:rPr>
          <w:rFonts w:cstheme="minorHAnsi"/>
          <w:color w:val="000000"/>
          <w:sz w:val="24"/>
          <w:szCs w:val="24"/>
        </w:rPr>
        <w:t xml:space="preserve">, Anny Sylwii Czyż i Bartłomieja Gutowskiego </w:t>
      </w:r>
      <w:r w:rsidRPr="00730CF9">
        <w:rPr>
          <w:rFonts w:cstheme="minorHAnsi"/>
          <w:i/>
          <w:iCs/>
          <w:color w:val="000000"/>
          <w:sz w:val="24"/>
          <w:szCs w:val="24"/>
        </w:rPr>
        <w:t>Podręcznik do inwentaryzacji polskich cmentarzy i nagrobków poza granicami kraju</w:t>
      </w:r>
      <w:r w:rsidRPr="00730CF9">
        <w:rPr>
          <w:rFonts w:cstheme="minorHAnsi"/>
          <w:color w:val="000000"/>
          <w:sz w:val="24"/>
          <w:szCs w:val="24"/>
        </w:rPr>
        <w:t xml:space="preserve">, Gustawa Manteuffla </w:t>
      </w:r>
      <w:r w:rsidRPr="00730CF9">
        <w:rPr>
          <w:rFonts w:cstheme="minorHAnsi"/>
          <w:i/>
          <w:iCs/>
          <w:color w:val="000000"/>
          <w:sz w:val="24"/>
          <w:szCs w:val="24"/>
        </w:rPr>
        <w:t>Inflanty Polskie (publikacja dwujęzyczna)</w:t>
      </w:r>
      <w:r w:rsidRPr="00730CF9">
        <w:rPr>
          <w:rFonts w:cstheme="minorHAnsi"/>
          <w:color w:val="000000"/>
          <w:sz w:val="24"/>
          <w:szCs w:val="24"/>
        </w:rPr>
        <w:t xml:space="preserve">, </w:t>
      </w:r>
      <w:r w:rsidRPr="00730CF9">
        <w:rPr>
          <w:rFonts w:cstheme="minorHAnsi"/>
          <w:i/>
          <w:iCs/>
          <w:color w:val="000000"/>
          <w:sz w:val="24"/>
          <w:szCs w:val="24"/>
        </w:rPr>
        <w:t>Na tropie poloników</w:t>
      </w:r>
      <w:r w:rsidRPr="00730CF9">
        <w:rPr>
          <w:rFonts w:cstheme="minorHAnsi"/>
          <w:color w:val="000000"/>
          <w:sz w:val="24"/>
          <w:szCs w:val="24"/>
        </w:rPr>
        <w:t xml:space="preserve"> (dwa zeszyty dla dzieci), Jurija Smirnowa </w:t>
      </w:r>
      <w:r w:rsidRPr="00730CF9">
        <w:rPr>
          <w:rFonts w:cstheme="minorHAnsi"/>
          <w:i/>
          <w:iCs/>
          <w:color w:val="000000"/>
          <w:sz w:val="24"/>
          <w:szCs w:val="24"/>
        </w:rPr>
        <w:t>Sekrety Lwowa tom 2</w:t>
      </w:r>
      <w:r w:rsidRPr="00730CF9">
        <w:rPr>
          <w:rFonts w:cstheme="minorHAnsi"/>
          <w:color w:val="000000"/>
          <w:sz w:val="24"/>
          <w:szCs w:val="24"/>
        </w:rPr>
        <w:t xml:space="preserve"> (koedycja) i </w:t>
      </w:r>
      <w:r w:rsidRPr="00730CF9">
        <w:rPr>
          <w:rFonts w:cstheme="minorHAnsi"/>
          <w:i/>
          <w:iCs/>
          <w:color w:val="000000"/>
          <w:sz w:val="24"/>
          <w:szCs w:val="24"/>
        </w:rPr>
        <w:t>Cmentarz Na Rossie w Wilnie</w:t>
      </w:r>
      <w:r w:rsidRPr="00730CF9">
        <w:rPr>
          <w:rFonts w:cstheme="minorHAnsi"/>
          <w:color w:val="000000"/>
          <w:sz w:val="24"/>
          <w:szCs w:val="24"/>
        </w:rPr>
        <w:t xml:space="preserve"> </w:t>
      </w:r>
      <w:r w:rsidR="00A90D31">
        <w:rPr>
          <w:rFonts w:cstheme="minorHAnsi"/>
          <w:color w:val="000000"/>
          <w:sz w:val="24"/>
          <w:szCs w:val="24"/>
        </w:rPr>
        <w:t>(</w:t>
      </w:r>
      <w:r w:rsidRPr="00730CF9">
        <w:rPr>
          <w:rFonts w:cstheme="minorHAnsi"/>
          <w:color w:val="000000"/>
          <w:sz w:val="24"/>
          <w:szCs w:val="24"/>
        </w:rPr>
        <w:t>koedycja</w:t>
      </w:r>
      <w:r w:rsidR="00A90D31">
        <w:rPr>
          <w:rFonts w:cstheme="minorHAnsi"/>
          <w:color w:val="000000"/>
          <w:sz w:val="24"/>
          <w:szCs w:val="24"/>
        </w:rPr>
        <w:t>)</w:t>
      </w:r>
      <w:r w:rsidRPr="00730CF9">
        <w:rPr>
          <w:rFonts w:cstheme="minorHAnsi"/>
          <w:color w:val="000000"/>
          <w:sz w:val="24"/>
          <w:szCs w:val="24"/>
        </w:rPr>
        <w:t xml:space="preserve">, książka pod redakcją Anny Sylwii Czyż i Bartłomieja Gutowskiego. </w:t>
      </w:r>
      <w:r w:rsidRPr="00730CF9">
        <w:rPr>
          <w:rFonts w:cstheme="minorHAnsi"/>
          <w:color w:val="000000"/>
          <w:sz w:val="24"/>
          <w:szCs w:val="24"/>
        </w:rPr>
        <w:br/>
        <w:t>W produkcji</w:t>
      </w:r>
      <w:r w:rsidR="00196746">
        <w:rPr>
          <w:rFonts w:cstheme="minorHAnsi"/>
          <w:color w:val="000000"/>
          <w:sz w:val="24"/>
          <w:szCs w:val="24"/>
        </w:rPr>
        <w:t xml:space="preserve"> pozostają</w:t>
      </w:r>
      <w:r w:rsidRPr="00730CF9">
        <w:rPr>
          <w:rFonts w:cstheme="minorHAnsi"/>
          <w:color w:val="000000"/>
          <w:sz w:val="24"/>
          <w:szCs w:val="24"/>
        </w:rPr>
        <w:t xml:space="preserve">: praca </w:t>
      </w:r>
      <w:r w:rsidR="00196746" w:rsidRPr="00730CF9">
        <w:rPr>
          <w:rFonts w:cstheme="minorHAnsi"/>
          <w:color w:val="000000"/>
          <w:sz w:val="24"/>
          <w:szCs w:val="24"/>
        </w:rPr>
        <w:t>zbiorowa</w:t>
      </w:r>
      <w:r w:rsidR="00FA47DB">
        <w:rPr>
          <w:rFonts w:cstheme="minorHAnsi"/>
          <w:color w:val="000000"/>
          <w:sz w:val="24"/>
          <w:szCs w:val="24"/>
        </w:rPr>
        <w:t xml:space="preserve"> będąca kontynuacją publikacji z roku 2019 dot. parafii i kościołów polskich</w:t>
      </w:r>
      <w:r w:rsidR="00196746">
        <w:rPr>
          <w:rFonts w:cstheme="minorHAnsi"/>
          <w:color w:val="000000"/>
          <w:sz w:val="24"/>
          <w:szCs w:val="24"/>
        </w:rPr>
        <w:t xml:space="preserve"> </w:t>
      </w:r>
      <w:r w:rsidR="00FA47DB">
        <w:rPr>
          <w:rFonts w:cstheme="minorHAnsi"/>
          <w:color w:val="000000"/>
          <w:sz w:val="24"/>
          <w:szCs w:val="24"/>
        </w:rPr>
        <w:t>w USA</w:t>
      </w:r>
      <w:r w:rsidRPr="00730CF9">
        <w:rPr>
          <w:rFonts w:cstheme="minorHAnsi"/>
          <w:color w:val="000000"/>
          <w:sz w:val="24"/>
          <w:szCs w:val="24"/>
        </w:rPr>
        <w:t xml:space="preserve">, Mieczysława Jałowieckiego </w:t>
      </w:r>
      <w:r w:rsidRPr="00730CF9">
        <w:rPr>
          <w:rFonts w:cstheme="minorHAnsi"/>
          <w:i/>
          <w:iCs/>
          <w:color w:val="000000"/>
          <w:sz w:val="24"/>
          <w:szCs w:val="24"/>
        </w:rPr>
        <w:t>Na skraju imperium</w:t>
      </w:r>
      <w:r w:rsidRPr="00730CF9">
        <w:rPr>
          <w:rFonts w:cstheme="minorHAnsi"/>
          <w:color w:val="000000"/>
          <w:sz w:val="24"/>
          <w:szCs w:val="24"/>
        </w:rPr>
        <w:t xml:space="preserve"> (3 wersje językowe), Waldemara </w:t>
      </w:r>
      <w:proofErr w:type="spellStart"/>
      <w:r w:rsidRPr="00730CF9">
        <w:rPr>
          <w:rFonts w:cstheme="minorHAnsi"/>
          <w:color w:val="000000"/>
          <w:sz w:val="24"/>
          <w:szCs w:val="24"/>
        </w:rPr>
        <w:t>Delugi</w:t>
      </w:r>
      <w:proofErr w:type="spellEnd"/>
      <w:r w:rsidR="00196746">
        <w:rPr>
          <w:rFonts w:cstheme="minorHAnsi"/>
          <w:color w:val="FF0000"/>
          <w:sz w:val="24"/>
          <w:szCs w:val="24"/>
        </w:rPr>
        <w:t xml:space="preserve"> </w:t>
      </w:r>
      <w:r w:rsidRPr="00730CF9">
        <w:rPr>
          <w:rFonts w:cstheme="minorHAnsi"/>
          <w:i/>
          <w:iCs/>
          <w:color w:val="000000"/>
          <w:sz w:val="24"/>
          <w:szCs w:val="24"/>
        </w:rPr>
        <w:t xml:space="preserve">Polonica ze zbiorów Gabinetu </w:t>
      </w:r>
      <w:r w:rsidR="00196746">
        <w:rPr>
          <w:rFonts w:cstheme="minorHAnsi"/>
          <w:i/>
          <w:iCs/>
          <w:color w:val="000000"/>
          <w:sz w:val="24"/>
          <w:szCs w:val="24"/>
        </w:rPr>
        <w:t>R</w:t>
      </w:r>
      <w:r w:rsidRPr="00730CF9">
        <w:rPr>
          <w:rFonts w:cstheme="minorHAnsi"/>
          <w:i/>
          <w:iCs/>
          <w:color w:val="000000"/>
          <w:sz w:val="24"/>
          <w:szCs w:val="24"/>
        </w:rPr>
        <w:t xml:space="preserve">ycin i </w:t>
      </w:r>
      <w:r w:rsidR="00196746">
        <w:rPr>
          <w:rFonts w:cstheme="minorHAnsi"/>
          <w:i/>
          <w:iCs/>
          <w:color w:val="000000"/>
          <w:sz w:val="24"/>
          <w:szCs w:val="24"/>
        </w:rPr>
        <w:t>R</w:t>
      </w:r>
      <w:r w:rsidRPr="00730CF9">
        <w:rPr>
          <w:rFonts w:cstheme="minorHAnsi"/>
          <w:i/>
          <w:iCs/>
          <w:color w:val="000000"/>
          <w:sz w:val="24"/>
          <w:szCs w:val="24"/>
        </w:rPr>
        <w:t xml:space="preserve">ysunków British </w:t>
      </w:r>
      <w:proofErr w:type="spellStart"/>
      <w:r w:rsidRPr="00730CF9">
        <w:rPr>
          <w:rFonts w:cstheme="minorHAnsi"/>
          <w:i/>
          <w:iCs/>
          <w:color w:val="000000"/>
          <w:sz w:val="24"/>
          <w:szCs w:val="24"/>
        </w:rPr>
        <w:t>Museum</w:t>
      </w:r>
      <w:proofErr w:type="spellEnd"/>
      <w:r w:rsidRPr="00730CF9">
        <w:rPr>
          <w:rFonts w:cstheme="minorHAnsi"/>
          <w:color w:val="000000"/>
          <w:sz w:val="24"/>
          <w:szCs w:val="24"/>
        </w:rPr>
        <w:t xml:space="preserve">. Niektóre publikacje </w:t>
      </w:r>
      <w:r w:rsidR="004D3F48">
        <w:rPr>
          <w:rFonts w:cstheme="minorHAnsi"/>
          <w:color w:val="000000"/>
          <w:sz w:val="24"/>
          <w:szCs w:val="24"/>
        </w:rPr>
        <w:t>noszą jeszcze tytuły</w:t>
      </w:r>
      <w:r w:rsidRPr="00730CF9">
        <w:rPr>
          <w:rFonts w:cstheme="minorHAnsi"/>
          <w:color w:val="000000"/>
          <w:sz w:val="24"/>
          <w:szCs w:val="24"/>
        </w:rPr>
        <w:t xml:space="preserve"> </w:t>
      </w:r>
      <w:r w:rsidR="004D3F48">
        <w:rPr>
          <w:rFonts w:cstheme="minorHAnsi"/>
          <w:color w:val="000000"/>
          <w:sz w:val="24"/>
          <w:szCs w:val="24"/>
        </w:rPr>
        <w:t xml:space="preserve">robocze, ale już teraz warto </w:t>
      </w:r>
      <w:r w:rsidR="00D14D4C">
        <w:rPr>
          <w:rFonts w:cstheme="minorHAnsi"/>
          <w:color w:val="000000"/>
          <w:sz w:val="24"/>
          <w:szCs w:val="24"/>
        </w:rPr>
        <w:t xml:space="preserve">o nich </w:t>
      </w:r>
      <w:r w:rsidR="004D3F48">
        <w:rPr>
          <w:rFonts w:cstheme="minorHAnsi"/>
          <w:color w:val="000000"/>
          <w:sz w:val="24"/>
          <w:szCs w:val="24"/>
        </w:rPr>
        <w:t>wspomnieć</w:t>
      </w:r>
      <w:r w:rsidRPr="00730CF9">
        <w:rPr>
          <w:rFonts w:cstheme="minorHAnsi"/>
          <w:color w:val="000000"/>
          <w:sz w:val="24"/>
          <w:szCs w:val="24"/>
        </w:rPr>
        <w:t>: Moniki Michaliszyn </w:t>
      </w:r>
      <w:r w:rsidRPr="00730CF9">
        <w:rPr>
          <w:rFonts w:cstheme="minorHAnsi"/>
          <w:i/>
          <w:iCs/>
          <w:color w:val="000000"/>
          <w:sz w:val="24"/>
          <w:szCs w:val="24"/>
        </w:rPr>
        <w:t>Polacy na Łotwie</w:t>
      </w:r>
      <w:r w:rsidRPr="00730CF9">
        <w:rPr>
          <w:rFonts w:cstheme="minorHAnsi"/>
          <w:color w:val="000000"/>
          <w:sz w:val="24"/>
          <w:szCs w:val="24"/>
        </w:rPr>
        <w:t xml:space="preserve">, Krzysztofa </w:t>
      </w:r>
      <w:proofErr w:type="spellStart"/>
      <w:r w:rsidRPr="00730CF9">
        <w:rPr>
          <w:rFonts w:cstheme="minorHAnsi"/>
          <w:color w:val="000000"/>
          <w:sz w:val="24"/>
          <w:szCs w:val="24"/>
        </w:rPr>
        <w:t>Heyke</w:t>
      </w:r>
      <w:proofErr w:type="spellEnd"/>
      <w:r w:rsidRPr="00730CF9">
        <w:rPr>
          <w:rFonts w:cstheme="minorHAnsi"/>
          <w:color w:val="000000"/>
          <w:sz w:val="24"/>
          <w:szCs w:val="24"/>
        </w:rPr>
        <w:t> </w:t>
      </w:r>
      <w:r w:rsidRPr="00730CF9">
        <w:rPr>
          <w:rFonts w:cstheme="minorHAnsi"/>
          <w:i/>
          <w:iCs/>
          <w:color w:val="000000"/>
          <w:sz w:val="24"/>
          <w:szCs w:val="24"/>
        </w:rPr>
        <w:t>Katedra w Pińsku</w:t>
      </w:r>
      <w:r w:rsidRPr="00730CF9">
        <w:rPr>
          <w:rFonts w:cstheme="minorHAnsi"/>
          <w:color w:val="000000"/>
          <w:sz w:val="24"/>
          <w:szCs w:val="24"/>
        </w:rPr>
        <w:t>, Krzysztofa Stolarczyka </w:t>
      </w:r>
      <w:r w:rsidRPr="00730CF9">
        <w:rPr>
          <w:rFonts w:cstheme="minorHAnsi"/>
          <w:i/>
          <w:iCs/>
          <w:color w:val="000000"/>
          <w:sz w:val="24"/>
          <w:szCs w:val="24"/>
        </w:rPr>
        <w:t>Polacy w Kanadzie</w:t>
      </w:r>
      <w:r w:rsidRPr="00730CF9">
        <w:rPr>
          <w:rFonts w:cstheme="minorHAnsi"/>
          <w:color w:val="000000"/>
          <w:sz w:val="24"/>
          <w:szCs w:val="24"/>
        </w:rPr>
        <w:t xml:space="preserve">, </w:t>
      </w:r>
      <w:r w:rsidRPr="00730CF9">
        <w:rPr>
          <w:rFonts w:cstheme="minorHAnsi"/>
          <w:i/>
          <w:iCs/>
          <w:color w:val="000000"/>
          <w:sz w:val="24"/>
          <w:szCs w:val="24"/>
        </w:rPr>
        <w:t>Historia grobami znaczona</w:t>
      </w:r>
      <w:r w:rsidR="003C1ED8">
        <w:rPr>
          <w:rFonts w:cstheme="minorHAnsi"/>
          <w:color w:val="000000"/>
          <w:sz w:val="24"/>
          <w:szCs w:val="24"/>
        </w:rPr>
        <w:t>,</w:t>
      </w:r>
      <w:r w:rsidRPr="00730CF9">
        <w:rPr>
          <w:rFonts w:cstheme="minorHAnsi"/>
          <w:color w:val="000000"/>
          <w:sz w:val="24"/>
          <w:szCs w:val="24"/>
        </w:rPr>
        <w:t xml:space="preserve"> Radosława Budzyńskiego </w:t>
      </w:r>
      <w:r w:rsidRPr="00730CF9">
        <w:rPr>
          <w:rFonts w:cstheme="minorHAnsi"/>
          <w:i/>
          <w:iCs/>
          <w:color w:val="000000"/>
          <w:sz w:val="24"/>
          <w:szCs w:val="24"/>
        </w:rPr>
        <w:t>Manteuffel dla dzieci – Inflancki konik, czyli podróż na koniec świata</w:t>
      </w:r>
      <w:r w:rsidRPr="00730CF9">
        <w:rPr>
          <w:rFonts w:cstheme="minorHAnsi"/>
          <w:color w:val="000000"/>
          <w:sz w:val="24"/>
          <w:szCs w:val="24"/>
        </w:rPr>
        <w:t xml:space="preserve">, Anny Kudzi </w:t>
      </w:r>
      <w:r w:rsidRPr="00730CF9">
        <w:rPr>
          <w:rFonts w:cstheme="minorHAnsi"/>
          <w:i/>
          <w:iCs/>
          <w:color w:val="000000"/>
          <w:sz w:val="24"/>
          <w:szCs w:val="24"/>
        </w:rPr>
        <w:t>Konserwator dzieł sztuki – kim jest i jakie super moce posiada konserwator</w:t>
      </w:r>
      <w:r w:rsidR="00196746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196746">
        <w:rPr>
          <w:rFonts w:cstheme="minorHAnsi"/>
          <w:color w:val="000000"/>
          <w:sz w:val="24"/>
          <w:szCs w:val="24"/>
        </w:rPr>
        <w:t xml:space="preserve">oraz </w:t>
      </w:r>
      <w:r w:rsidR="00196746" w:rsidRPr="00730CF9">
        <w:rPr>
          <w:rFonts w:cstheme="minorHAnsi"/>
          <w:i/>
          <w:iCs/>
          <w:color w:val="000000"/>
          <w:sz w:val="24"/>
          <w:szCs w:val="24"/>
        </w:rPr>
        <w:t>Baśnie i legendy z terenów dawnej Rzeczpospolitej</w:t>
      </w:r>
      <w:r w:rsidRPr="00730CF9">
        <w:rPr>
          <w:rFonts w:eastAsia="Times New Roman" w:cstheme="minorHAnsi"/>
          <w:color w:val="000000"/>
          <w:sz w:val="24"/>
          <w:szCs w:val="24"/>
        </w:rPr>
        <w:t>;</w:t>
      </w:r>
      <w:bookmarkEnd w:id="1"/>
      <w:r w:rsidR="008430C6">
        <w:rPr>
          <w:rFonts w:cstheme="minorHAnsi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24 teksty dla 3 czasopism,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z którymi współpracowaliśmy;</w:t>
      </w:r>
      <w:r>
        <w:rPr>
          <w:rFonts w:cstheme="minorHAnsi"/>
          <w:sz w:val="24"/>
          <w:szCs w:val="24"/>
        </w:rPr>
        <w:br/>
      </w:r>
      <w:r w:rsidRPr="00850FAA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Historia Mówiona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– wywiady wideo </w:t>
      </w:r>
      <w:r w:rsidRPr="00730CF9">
        <w:rPr>
          <w:rFonts w:cstheme="minorHAnsi"/>
          <w:bCs/>
          <w:color w:val="000000"/>
          <w:sz w:val="24"/>
          <w:szCs w:val="24"/>
        </w:rPr>
        <w:t>z ludźmi zasłużonymi dla kultury</w:t>
      </w:r>
      <w:r>
        <w:rPr>
          <w:rFonts w:cstheme="minorHAnsi"/>
          <w:bCs/>
          <w:color w:val="000000"/>
          <w:sz w:val="24"/>
          <w:szCs w:val="24"/>
        </w:rPr>
        <w:t>;</w:t>
      </w:r>
      <w:r>
        <w:rPr>
          <w:rFonts w:cstheme="minorHAnsi"/>
          <w:bCs/>
          <w:color w:val="000000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5 wystaw mobilnych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, z czego dwie podróżowały po </w:t>
      </w:r>
      <w:r w:rsidRPr="00730CF9">
        <w:rPr>
          <w:rFonts w:cstheme="minorHAnsi"/>
          <w:sz w:val="24"/>
          <w:szCs w:val="24"/>
        </w:rPr>
        <w:t>kraju (</w:t>
      </w:r>
      <w:r w:rsidRPr="00730CF9">
        <w:rPr>
          <w:rFonts w:cstheme="minorHAnsi"/>
          <w:i/>
          <w:iCs/>
          <w:sz w:val="24"/>
          <w:szCs w:val="24"/>
        </w:rPr>
        <w:t>Rossa. Wileńska nekropolia</w:t>
      </w:r>
      <w:r w:rsidRPr="00730CF9">
        <w:rPr>
          <w:rFonts w:cstheme="minorHAnsi"/>
          <w:sz w:val="24"/>
          <w:szCs w:val="24"/>
        </w:rPr>
        <w:t xml:space="preserve">, </w:t>
      </w:r>
      <w:r w:rsidRPr="00730CF9">
        <w:rPr>
          <w:rFonts w:cstheme="minorHAnsi"/>
          <w:i/>
          <w:iCs/>
          <w:sz w:val="24"/>
          <w:szCs w:val="24"/>
        </w:rPr>
        <w:t>Jedźmy do Ameryki. Wycinki z historii Polonii Amerykańskiej</w:t>
      </w:r>
      <w:r w:rsidRPr="00730CF9">
        <w:rPr>
          <w:rFonts w:cstheme="minorHAnsi"/>
          <w:sz w:val="24"/>
          <w:szCs w:val="24"/>
        </w:rPr>
        <w:t>), a pozostałe chwilowo zatrzymała pandemia;</w:t>
      </w:r>
      <w:r>
        <w:rPr>
          <w:rFonts w:cstheme="minorHAnsi"/>
          <w:bCs/>
          <w:color w:val="000000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 xml:space="preserve">6 wystaw w portalu Google </w:t>
      </w:r>
      <w:proofErr w:type="spellStart"/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Arts</w:t>
      </w:r>
      <w:proofErr w:type="spellEnd"/>
      <w:r w:rsidRPr="00730CF9">
        <w:rPr>
          <w:rFonts w:eastAsia="Times New Roman" w:cstheme="minorHAnsi"/>
          <w:color w:val="000000"/>
          <w:sz w:val="24"/>
          <w:szCs w:val="24"/>
        </w:rPr>
        <w:t xml:space="preserve"> &amp; </w:t>
      </w:r>
      <w:proofErr w:type="spellStart"/>
      <w:r w:rsidRPr="00730CF9">
        <w:rPr>
          <w:rFonts w:eastAsia="Times New Roman" w:cstheme="minorHAnsi"/>
          <w:color w:val="000000"/>
          <w:sz w:val="24"/>
          <w:szCs w:val="24"/>
        </w:rPr>
        <w:t>Culture</w:t>
      </w:r>
      <w:proofErr w:type="spellEnd"/>
      <w:r w:rsidRPr="00730CF9">
        <w:rPr>
          <w:rFonts w:eastAsia="Times New Roman" w:cstheme="minorHAnsi"/>
          <w:color w:val="000000"/>
          <w:sz w:val="24"/>
          <w:szCs w:val="24"/>
        </w:rPr>
        <w:t xml:space="preserve"> w kilku wersjach językowych;</w:t>
      </w:r>
      <w:r>
        <w:rPr>
          <w:rFonts w:cstheme="minorHAnsi"/>
          <w:bCs/>
          <w:color w:val="000000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16 scenariuszy zajęć edukacyjnych</w:t>
      </w:r>
      <w:r w:rsidRPr="00730CF9">
        <w:rPr>
          <w:rFonts w:eastAsia="Times New Roman" w:cstheme="minorHAnsi"/>
          <w:color w:val="000000"/>
          <w:sz w:val="24"/>
          <w:szCs w:val="24"/>
        </w:rPr>
        <w:t>;</w:t>
      </w:r>
      <w:r>
        <w:rPr>
          <w:rFonts w:cstheme="minorHAnsi"/>
          <w:bCs/>
          <w:color w:val="000000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2 książeczki o polskim dziedzictwie kulturowym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dla najmłodszych; </w:t>
      </w:r>
      <w:r>
        <w:rPr>
          <w:rFonts w:cstheme="minorHAnsi"/>
          <w:bCs/>
          <w:color w:val="000000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9 wypraw wakacyjnych online</w:t>
      </w:r>
      <w:r w:rsidRPr="00730CF9">
        <w:rPr>
          <w:rFonts w:eastAsia="Times New Roman" w:cstheme="minorHAnsi"/>
          <w:color w:val="000000"/>
          <w:sz w:val="24"/>
          <w:szCs w:val="24"/>
        </w:rPr>
        <w:t>;</w:t>
      </w:r>
      <w:r>
        <w:rPr>
          <w:rFonts w:cstheme="minorHAnsi"/>
          <w:bCs/>
          <w:color w:val="000000"/>
          <w:sz w:val="24"/>
          <w:szCs w:val="24"/>
        </w:rPr>
        <w:br/>
      </w:r>
      <w:r w:rsidRPr="00730CF9">
        <w:rPr>
          <w:rFonts w:eastAsia="Times New Roman" w:cstheme="minorHAnsi"/>
          <w:b/>
          <w:bCs/>
          <w:color w:val="000000"/>
          <w:sz w:val="24"/>
          <w:szCs w:val="24"/>
        </w:rPr>
        <w:t>1 gra planszowa,</w:t>
      </w:r>
      <w:r w:rsidRPr="00730CF9">
        <w:rPr>
          <w:rFonts w:eastAsia="Times New Roman" w:cstheme="minorHAnsi"/>
          <w:color w:val="000000"/>
          <w:sz w:val="24"/>
          <w:szCs w:val="24"/>
        </w:rPr>
        <w:t xml:space="preserve"> której produkcję finalizujemy w tym roku.</w:t>
      </w:r>
      <w:bookmarkStart w:id="3" w:name="OBJ_PREFIX_DWT393_com_zimbra_date1111111"/>
      <w:bookmarkStart w:id="4" w:name="OBJ_PREFIX_DWT403_com_zimbra_date1111111"/>
      <w:bookmarkStart w:id="5" w:name="OBJ_PREFIX_DWT392_com_zimbra_date1111111"/>
      <w:bookmarkStart w:id="6" w:name="OBJ_PREFIX_DWT402_com_zimbra_date1111111"/>
      <w:bookmarkEnd w:id="3"/>
      <w:bookmarkEnd w:id="4"/>
      <w:bookmarkEnd w:id="5"/>
      <w:bookmarkEnd w:id="6"/>
    </w:p>
    <w:p w14:paraId="31830DA7" w14:textId="53E3C827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30CF9">
        <w:rPr>
          <w:rFonts w:cstheme="minorHAnsi"/>
          <w:b/>
          <w:bCs/>
          <w:color w:val="000000"/>
          <w:sz w:val="24"/>
          <w:szCs w:val="24"/>
        </w:rPr>
        <w:t xml:space="preserve">Kilkanaście osób pracowało przy każdym odcinku animowanych filmów dla dzieci z serii </w:t>
      </w:r>
      <w:r w:rsidRPr="00730CF9">
        <w:rPr>
          <w:rFonts w:cstheme="minorHAnsi"/>
          <w:b/>
          <w:bCs/>
          <w:i/>
          <w:color w:val="000000"/>
          <w:sz w:val="24"/>
          <w:szCs w:val="24"/>
        </w:rPr>
        <w:t xml:space="preserve">Polo i </w:t>
      </w:r>
      <w:proofErr w:type="spellStart"/>
      <w:r w:rsidRPr="00730CF9">
        <w:rPr>
          <w:rFonts w:cstheme="minorHAnsi"/>
          <w:b/>
          <w:bCs/>
          <w:i/>
          <w:color w:val="000000"/>
          <w:sz w:val="24"/>
          <w:szCs w:val="24"/>
        </w:rPr>
        <w:t>Nika</w:t>
      </w:r>
      <w:proofErr w:type="spellEnd"/>
      <w:r w:rsidRPr="00730CF9">
        <w:rPr>
          <w:rFonts w:cstheme="minorHAnsi"/>
          <w:b/>
          <w:bCs/>
          <w:color w:val="000000"/>
          <w:sz w:val="24"/>
          <w:szCs w:val="24"/>
        </w:rPr>
        <w:t xml:space="preserve">. W roku 2020 wyemitowano nowe odcinki o USA, Gruzji i Łotwie. </w:t>
      </w:r>
      <w:r w:rsidRPr="00AA0004">
        <w:rPr>
          <w:rFonts w:cstheme="minorHAnsi"/>
          <w:color w:val="000000"/>
          <w:sz w:val="24"/>
          <w:szCs w:val="24"/>
        </w:rPr>
        <w:t xml:space="preserve">Każdy jest konsultowany merytorycznie, a każdy szczegół </w:t>
      </w:r>
      <w:r w:rsidR="00152DD4" w:rsidRPr="00AA0004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="00850FAA" w:rsidRPr="00AA0004">
        <w:rPr>
          <w:rFonts w:cstheme="minorHAnsi"/>
          <w:color w:val="000000"/>
          <w:sz w:val="24"/>
          <w:szCs w:val="24"/>
        </w:rPr>
        <w:t xml:space="preserve"> </w:t>
      </w:r>
      <w:r w:rsidRPr="00AA0004">
        <w:rPr>
          <w:rFonts w:cstheme="minorHAnsi"/>
          <w:color w:val="000000"/>
          <w:sz w:val="24"/>
          <w:szCs w:val="24"/>
        </w:rPr>
        <w:t>weryfikowany ze specjalistami. To oznacza, że w serii dla dzieci nie ma przypadkowych informacji, a ostateczny kształt jest kompilacją wiedzy specjalistów z różnych dziedzin i umiejętności plastycznych.</w:t>
      </w:r>
      <w:r w:rsidRPr="00730CF9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FA47DB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662315A0" w14:textId="7A78913A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/>
      </w:r>
      <w:r w:rsidRPr="00730CF9">
        <w:rPr>
          <w:rFonts w:cstheme="minorHAnsi"/>
          <w:b/>
          <w:color w:val="000000"/>
          <w:sz w:val="24"/>
          <w:szCs w:val="24"/>
        </w:rPr>
        <w:t xml:space="preserve">W roku 2020 odbyła się premiera animowanego filmu </w:t>
      </w:r>
      <w:r w:rsidRPr="00730CF9">
        <w:rPr>
          <w:rFonts w:cstheme="minorHAnsi"/>
          <w:b/>
          <w:i/>
          <w:color w:val="000000"/>
          <w:sz w:val="24"/>
          <w:szCs w:val="24"/>
        </w:rPr>
        <w:t>Hetman</w:t>
      </w:r>
      <w:r w:rsidRPr="00730CF9">
        <w:rPr>
          <w:rFonts w:cstheme="minorHAnsi"/>
          <w:b/>
          <w:color w:val="000000"/>
          <w:sz w:val="24"/>
          <w:szCs w:val="24"/>
        </w:rPr>
        <w:t xml:space="preserve">, który powstał z okazji roku Stanisława Żółkiewskiego i czterechsetnej rocznicy jego śmierci. </w:t>
      </w:r>
      <w:r w:rsidRPr="00730CF9">
        <w:rPr>
          <w:rFonts w:cstheme="minorHAnsi"/>
          <w:color w:val="000000"/>
          <w:sz w:val="24"/>
          <w:szCs w:val="24"/>
        </w:rPr>
        <w:t>Premierze w sieci towarzyszyła wystawa online</w:t>
      </w:r>
      <w:r w:rsidR="00FA47DB">
        <w:rPr>
          <w:rFonts w:cstheme="minorHAnsi"/>
          <w:color w:val="000000"/>
          <w:sz w:val="24"/>
          <w:szCs w:val="24"/>
        </w:rPr>
        <w:t>, ale staramy się, by była ona też dostępna na żywo</w:t>
      </w:r>
      <w:r w:rsidRPr="00730CF9">
        <w:rPr>
          <w:rFonts w:cstheme="minorHAnsi"/>
          <w:color w:val="000000"/>
          <w:sz w:val="24"/>
          <w:szCs w:val="24"/>
        </w:rPr>
        <w:t xml:space="preserve">. </w:t>
      </w:r>
      <w:r w:rsidR="00FA47DB">
        <w:rPr>
          <w:rFonts w:cstheme="minorHAnsi"/>
          <w:color w:val="000000"/>
          <w:sz w:val="24"/>
          <w:szCs w:val="24"/>
        </w:rPr>
        <w:t xml:space="preserve"> </w:t>
      </w:r>
    </w:p>
    <w:p w14:paraId="6B0199AD" w14:textId="77777777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color w:val="000000"/>
          <w:sz w:val="24"/>
          <w:szCs w:val="24"/>
        </w:rPr>
      </w:pPr>
    </w:p>
    <w:p w14:paraId="37717A09" w14:textId="77777777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b/>
          <w:i/>
          <w:color w:val="000000"/>
          <w:sz w:val="24"/>
          <w:szCs w:val="24"/>
        </w:rPr>
        <w:t xml:space="preserve">Historia mówiona </w:t>
      </w:r>
      <w:r w:rsidRPr="00730CF9">
        <w:rPr>
          <w:rFonts w:cstheme="minorHAnsi"/>
          <w:b/>
          <w:color w:val="000000"/>
          <w:sz w:val="24"/>
          <w:szCs w:val="24"/>
        </w:rPr>
        <w:t xml:space="preserve">to nasza seria wywiadów-filmów z ludźmi zasłużonymi dla kultury. </w:t>
      </w:r>
      <w:r w:rsidRPr="00730CF9">
        <w:rPr>
          <w:rFonts w:cstheme="minorHAnsi"/>
          <w:color w:val="000000"/>
          <w:sz w:val="24"/>
          <w:szCs w:val="24"/>
        </w:rPr>
        <w:t xml:space="preserve">W roku 2020 opublikowaliśmy zapisy wielogodzinnych rozmów ze Stanisławem Morawskim, Maria i Cecylią Rey, Leonem </w:t>
      </w:r>
      <w:proofErr w:type="spellStart"/>
      <w:r w:rsidRPr="00730CF9">
        <w:rPr>
          <w:rFonts w:cstheme="minorHAnsi"/>
          <w:color w:val="000000"/>
          <w:sz w:val="24"/>
          <w:szCs w:val="24"/>
        </w:rPr>
        <w:t>Piesowockim</w:t>
      </w:r>
      <w:proofErr w:type="spellEnd"/>
      <w:r w:rsidRPr="00730CF9">
        <w:rPr>
          <w:rFonts w:cstheme="minorHAnsi"/>
          <w:color w:val="000000"/>
          <w:sz w:val="24"/>
          <w:szCs w:val="24"/>
        </w:rPr>
        <w:t>, Barbarą Kłosowicz-Krzywicką oraz Kazimierzem Pierre-Piotrem Zaleskim.</w:t>
      </w:r>
    </w:p>
    <w:p w14:paraId="17636C3C" w14:textId="77777777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b/>
          <w:color w:val="000000"/>
          <w:sz w:val="24"/>
          <w:szCs w:val="24"/>
        </w:rPr>
      </w:pPr>
    </w:p>
    <w:p w14:paraId="5C3BFFC7" w14:textId="7E686217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b/>
          <w:color w:val="000000"/>
          <w:sz w:val="24"/>
          <w:szCs w:val="24"/>
        </w:rPr>
        <w:t xml:space="preserve">Wydaliśmy książkę Gustawa Manteuffla w dwóch językach, po polsku i łotewsku. Mimo że </w:t>
      </w:r>
      <w:r w:rsidRPr="00730CF9">
        <w:rPr>
          <w:rFonts w:cstheme="minorHAnsi"/>
          <w:b/>
          <w:i/>
          <w:iCs/>
          <w:color w:val="000000"/>
          <w:sz w:val="24"/>
          <w:szCs w:val="24"/>
        </w:rPr>
        <w:t>Inflanty Polskie</w:t>
      </w:r>
      <w:r w:rsidRPr="00730CF9">
        <w:rPr>
          <w:rFonts w:cstheme="minorHAnsi"/>
          <w:b/>
          <w:color w:val="000000"/>
          <w:sz w:val="24"/>
          <w:szCs w:val="24"/>
        </w:rPr>
        <w:t xml:space="preserve"> opowiadają o terenach dzisiejszej Łotwy i są jednym z ważniejszych źródeł dotyczących historii tamtych terenów, po łotewsku wydano tę pozycję po raz pierwszy.</w:t>
      </w:r>
    </w:p>
    <w:p w14:paraId="04D06829" w14:textId="77777777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color w:val="000000"/>
          <w:sz w:val="24"/>
          <w:szCs w:val="24"/>
        </w:rPr>
      </w:pPr>
    </w:p>
    <w:p w14:paraId="4A38B1D4" w14:textId="7C19440A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b/>
          <w:color w:val="000000"/>
          <w:sz w:val="24"/>
          <w:szCs w:val="24"/>
        </w:rPr>
        <w:lastRenderedPageBreak/>
        <w:t xml:space="preserve">2000 gości z 50 krajów odwiedziło 6 wystaw, które Instytut Polonika organizuje online na portalu Google </w:t>
      </w:r>
      <w:proofErr w:type="spellStart"/>
      <w:r w:rsidRPr="00730CF9">
        <w:rPr>
          <w:rFonts w:cstheme="minorHAnsi"/>
          <w:b/>
          <w:color w:val="000000"/>
          <w:sz w:val="24"/>
          <w:szCs w:val="24"/>
        </w:rPr>
        <w:t>Arts</w:t>
      </w:r>
      <w:proofErr w:type="spellEnd"/>
      <w:r w:rsidRPr="00730CF9">
        <w:rPr>
          <w:rFonts w:cstheme="minorHAnsi"/>
          <w:b/>
          <w:color w:val="000000"/>
          <w:sz w:val="24"/>
          <w:szCs w:val="24"/>
        </w:rPr>
        <w:t xml:space="preserve"> and </w:t>
      </w:r>
      <w:proofErr w:type="spellStart"/>
      <w:r w:rsidRPr="00730CF9">
        <w:rPr>
          <w:rFonts w:cstheme="minorHAnsi"/>
          <w:b/>
          <w:color w:val="000000"/>
          <w:sz w:val="24"/>
          <w:szCs w:val="24"/>
        </w:rPr>
        <w:t>Culture</w:t>
      </w:r>
      <w:proofErr w:type="spellEnd"/>
      <w:r w:rsidRPr="00730CF9">
        <w:rPr>
          <w:rFonts w:cstheme="minorHAnsi"/>
          <w:b/>
          <w:color w:val="000000"/>
          <w:sz w:val="24"/>
          <w:szCs w:val="24"/>
        </w:rPr>
        <w:t xml:space="preserve"> (od maja 2020). </w:t>
      </w:r>
      <w:r w:rsidRPr="00730CF9">
        <w:rPr>
          <w:rFonts w:cstheme="minorHAnsi"/>
          <w:color w:val="000000"/>
          <w:sz w:val="24"/>
          <w:szCs w:val="24"/>
        </w:rPr>
        <w:t>Przygotowaliśmy nie tylko ponad 200 fotografii i wizerunków dzieł sztuki (od kościołów</w:t>
      </w:r>
      <w:r w:rsidR="00FF5EA5">
        <w:rPr>
          <w:rFonts w:cstheme="minorHAnsi"/>
          <w:color w:val="000000"/>
          <w:sz w:val="24"/>
          <w:szCs w:val="24"/>
        </w:rPr>
        <w:t>,</w:t>
      </w:r>
      <w:r w:rsidRPr="00730CF9">
        <w:rPr>
          <w:rFonts w:cstheme="minorHAnsi"/>
          <w:color w:val="000000"/>
          <w:sz w:val="24"/>
          <w:szCs w:val="24"/>
        </w:rPr>
        <w:t xml:space="preserve"> przez nagrobki</w:t>
      </w:r>
      <w:r w:rsidR="00FF5EA5">
        <w:rPr>
          <w:rFonts w:cstheme="minorHAnsi"/>
          <w:color w:val="000000"/>
          <w:sz w:val="24"/>
          <w:szCs w:val="24"/>
        </w:rPr>
        <w:t>,</w:t>
      </w:r>
      <w:r w:rsidRPr="00730CF9">
        <w:rPr>
          <w:rFonts w:cstheme="minorHAnsi"/>
          <w:color w:val="000000"/>
          <w:sz w:val="24"/>
          <w:szCs w:val="24"/>
        </w:rPr>
        <w:t xml:space="preserve"> po grafiki, ale też zbiór barokowych obrazów, XX-wieczne malowidła ścienne, mozaiki, manuskrypty, fotografie, watowany żupan bitewny S. Żółkiewskiego, zdobyczną chorągiew carów Szujskich, XVII-wieczne mapy oraz obraz Jana Matejki). </w:t>
      </w:r>
      <w:r w:rsidRPr="00730CF9">
        <w:rPr>
          <w:rFonts w:cstheme="minorHAnsi"/>
          <w:b/>
          <w:color w:val="000000"/>
          <w:sz w:val="24"/>
          <w:szCs w:val="24"/>
        </w:rPr>
        <w:t xml:space="preserve">Nasze wystawy są w 6 wersjach językowych </w:t>
      </w:r>
      <w:r w:rsidRPr="00730CF9">
        <w:rPr>
          <w:rFonts w:cstheme="minorHAnsi"/>
          <w:color w:val="000000"/>
          <w:sz w:val="24"/>
          <w:szCs w:val="24"/>
        </w:rPr>
        <w:t>(polska, angielska, włoska, litewska, łotewska, ukraińska).</w:t>
      </w:r>
    </w:p>
    <w:p w14:paraId="7C0AF00C" w14:textId="77777777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sz w:val="24"/>
          <w:szCs w:val="24"/>
        </w:rPr>
      </w:pPr>
    </w:p>
    <w:p w14:paraId="4AA7FAFD" w14:textId="4FA71813" w:rsidR="00730CF9" w:rsidRPr="00730CF9" w:rsidRDefault="00730CF9" w:rsidP="00730CF9">
      <w:pPr>
        <w:pStyle w:val="Tekstpodstawowy"/>
        <w:spacing w:after="0"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color w:val="000000"/>
          <w:sz w:val="24"/>
          <w:szCs w:val="24"/>
        </w:rPr>
        <w:t xml:space="preserve">W ramach akcji #zostanwdomu ruszył </w:t>
      </w:r>
      <w:hyperlink r:id="rId7" w:history="1">
        <w:r w:rsidRPr="00FF5EA5">
          <w:t>m.in</w:t>
        </w:r>
      </w:hyperlink>
      <w:r w:rsidRPr="00730CF9">
        <w:rPr>
          <w:rFonts w:cstheme="minorHAnsi"/>
          <w:color w:val="000000"/>
          <w:sz w:val="24"/>
          <w:szCs w:val="24"/>
        </w:rPr>
        <w:t>. cykl spotkań online pod hasłem „</w:t>
      </w:r>
      <w:bookmarkStart w:id="7" w:name="OBJ_PREFIX_DWT392_com_zimbra_date"/>
      <w:bookmarkStart w:id="8" w:name="OBJ_PREFIX_DWT402_com_zimbra_date"/>
      <w:bookmarkEnd w:id="7"/>
      <w:bookmarkEnd w:id="8"/>
      <w:r w:rsidRPr="00730CF9">
        <w:rPr>
          <w:rFonts w:cstheme="minorHAnsi"/>
          <w:color w:val="000000"/>
          <w:sz w:val="24"/>
          <w:szCs w:val="24"/>
        </w:rPr>
        <w:t>Czwartek na luzie – kuluarowe rozmowy o polonikach” (odbywają się co drugi tydzień we współpracy z działem „</w:t>
      </w:r>
      <w:r w:rsidR="00FA47DB">
        <w:rPr>
          <w:rFonts w:cstheme="minorHAnsi"/>
          <w:color w:val="000000"/>
          <w:sz w:val="24"/>
          <w:szCs w:val="24"/>
        </w:rPr>
        <w:t>Komunikacja</w:t>
      </w:r>
      <w:r w:rsidRPr="00730CF9">
        <w:rPr>
          <w:rFonts w:cstheme="minorHAnsi"/>
          <w:color w:val="000000"/>
          <w:sz w:val="24"/>
          <w:szCs w:val="24"/>
        </w:rPr>
        <w:t xml:space="preserve">”). </w:t>
      </w:r>
      <w:r w:rsidRPr="00730CF9">
        <w:rPr>
          <w:rFonts w:cstheme="minorHAnsi"/>
          <w:b/>
          <w:color w:val="000000"/>
          <w:sz w:val="24"/>
          <w:szCs w:val="24"/>
        </w:rPr>
        <w:t>W ubiegłym roku odbyło się</w:t>
      </w:r>
      <w:r>
        <w:rPr>
          <w:rFonts w:cstheme="minorHAnsi"/>
          <w:b/>
          <w:color w:val="000000"/>
          <w:sz w:val="24"/>
          <w:szCs w:val="24"/>
        </w:rPr>
        <w:t xml:space="preserve"> </w:t>
      </w:r>
      <w:r w:rsidRPr="00730CF9">
        <w:rPr>
          <w:rFonts w:cstheme="minorHAnsi"/>
          <w:b/>
          <w:color w:val="000000"/>
          <w:sz w:val="24"/>
          <w:szCs w:val="24"/>
        </w:rPr>
        <w:t xml:space="preserve">17 takich spotkań oraz wieczór promujący najnowszą książkę Wojciecha Przybyszewskiego </w:t>
      </w:r>
      <w:r w:rsidRPr="00730CF9">
        <w:rPr>
          <w:rFonts w:cstheme="minorHAnsi"/>
          <w:b/>
          <w:i/>
          <w:iCs/>
          <w:color w:val="000000"/>
          <w:sz w:val="24"/>
          <w:szCs w:val="24"/>
        </w:rPr>
        <w:t>Śledztwa kolekcjonera</w:t>
      </w:r>
      <w:r w:rsidRPr="00730CF9">
        <w:rPr>
          <w:rFonts w:cstheme="minorHAnsi"/>
          <w:b/>
          <w:color w:val="000000"/>
          <w:sz w:val="24"/>
          <w:szCs w:val="24"/>
        </w:rPr>
        <w:t>.</w:t>
      </w:r>
    </w:p>
    <w:p w14:paraId="4BDFCF66" w14:textId="64245F42" w:rsidR="007220C7" w:rsidRPr="007220C7" w:rsidRDefault="00730CF9" w:rsidP="00730CF9">
      <w:pPr>
        <w:pStyle w:val="Tekstpodstawowy"/>
        <w:spacing w:after="0" w:line="360" w:lineRule="auto"/>
        <w:rPr>
          <w:rFonts w:cstheme="minorHAnsi"/>
          <w:color w:val="FFFFFF"/>
          <w:sz w:val="24"/>
          <w:szCs w:val="24"/>
        </w:rPr>
      </w:pPr>
      <w:r w:rsidRPr="00730CF9">
        <w:rPr>
          <w:rFonts w:cstheme="minorHAnsi"/>
          <w:color w:val="FFFFFF"/>
          <w:sz w:val="24"/>
          <w:szCs w:val="24"/>
        </w:rPr>
        <w:t xml:space="preserve">bitnego akwarelisty można oglądać </w:t>
      </w:r>
    </w:p>
    <w:p w14:paraId="2CDF39FA" w14:textId="5FB7F6FA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b/>
          <w:bCs/>
          <w:sz w:val="24"/>
          <w:szCs w:val="24"/>
        </w:rPr>
        <w:t xml:space="preserve">13 wyjątkowych akwareli ze 150 polonikami przygotował dla nas architekt i akwarelista Tytus Brzozowski. </w:t>
      </w:r>
      <w:r w:rsidRPr="00730CF9">
        <w:rPr>
          <w:rFonts w:cstheme="minorHAnsi"/>
          <w:sz w:val="24"/>
          <w:szCs w:val="24"/>
        </w:rPr>
        <w:t>Ze względu na obostrzenia sanitarne premierę wystawy „Tytus Brzozowski</w:t>
      </w:r>
      <w:r w:rsidR="00FF5EA5">
        <w:rPr>
          <w:rFonts w:cstheme="minorHAnsi"/>
          <w:sz w:val="24"/>
          <w:szCs w:val="24"/>
        </w:rPr>
        <w:t>.</w:t>
      </w:r>
      <w:r w:rsidRPr="00730CF9">
        <w:rPr>
          <w:rFonts w:cstheme="minorHAnsi"/>
          <w:sz w:val="24"/>
          <w:szCs w:val="24"/>
        </w:rPr>
        <w:t xml:space="preserve"> 12 miast.” w galerii przenieśliśmy na rok 2021</w:t>
      </w:r>
      <w:r w:rsidR="00FF5EA5">
        <w:rPr>
          <w:rFonts w:cstheme="minorHAnsi"/>
          <w:sz w:val="24"/>
          <w:szCs w:val="24"/>
        </w:rPr>
        <w:t>.</w:t>
      </w:r>
      <w:r w:rsidRPr="00730CF9">
        <w:rPr>
          <w:rFonts w:cstheme="minorHAnsi"/>
          <w:sz w:val="24"/>
          <w:szCs w:val="24"/>
        </w:rPr>
        <w:t xml:space="preserve"> </w:t>
      </w:r>
      <w:r w:rsidR="00FF5EA5">
        <w:rPr>
          <w:rFonts w:cstheme="minorHAnsi"/>
          <w:sz w:val="24"/>
          <w:szCs w:val="24"/>
        </w:rPr>
        <w:t>P</w:t>
      </w:r>
      <w:r w:rsidRPr="00730CF9">
        <w:rPr>
          <w:rFonts w:cstheme="minorHAnsi"/>
          <w:sz w:val="24"/>
          <w:szCs w:val="24"/>
        </w:rPr>
        <w:t xml:space="preserve">race wybitnego akwarelisty prezentujące polonika od Chicago po Tbilisi można </w:t>
      </w:r>
      <w:r w:rsidR="00FF5EA5">
        <w:rPr>
          <w:rFonts w:cstheme="minorHAnsi"/>
          <w:sz w:val="24"/>
          <w:szCs w:val="24"/>
        </w:rPr>
        <w:t xml:space="preserve">jednak </w:t>
      </w:r>
      <w:r w:rsidRPr="00730CF9">
        <w:rPr>
          <w:rFonts w:cstheme="minorHAnsi"/>
          <w:sz w:val="24"/>
          <w:szCs w:val="24"/>
        </w:rPr>
        <w:t>oglądać wirtualnie</w:t>
      </w:r>
      <w:r w:rsidRPr="00730CF9">
        <w:rPr>
          <w:rStyle w:val="Odwoaniedokomentarza1"/>
          <w:rFonts w:cstheme="minorHAnsi"/>
          <w:sz w:val="24"/>
          <w:szCs w:val="24"/>
        </w:rPr>
        <w:t xml:space="preserve"> </w:t>
      </w:r>
      <w:r w:rsidRPr="00730CF9">
        <w:rPr>
          <w:rFonts w:cstheme="minorHAnsi"/>
          <w:sz w:val="24"/>
          <w:szCs w:val="24"/>
        </w:rPr>
        <w:t xml:space="preserve">w Google </w:t>
      </w:r>
      <w:proofErr w:type="spellStart"/>
      <w:r w:rsidRPr="00730CF9">
        <w:rPr>
          <w:rFonts w:cstheme="minorHAnsi"/>
          <w:sz w:val="24"/>
          <w:szCs w:val="24"/>
        </w:rPr>
        <w:t>Arts</w:t>
      </w:r>
      <w:proofErr w:type="spellEnd"/>
      <w:r w:rsidRPr="00730CF9">
        <w:rPr>
          <w:rFonts w:cstheme="minorHAnsi"/>
          <w:sz w:val="24"/>
          <w:szCs w:val="24"/>
        </w:rPr>
        <w:t xml:space="preserve"> &amp; </w:t>
      </w:r>
      <w:proofErr w:type="spellStart"/>
      <w:r w:rsidRPr="00730CF9">
        <w:rPr>
          <w:rFonts w:cstheme="minorHAnsi"/>
          <w:sz w:val="24"/>
          <w:szCs w:val="24"/>
        </w:rPr>
        <w:t>Culture</w:t>
      </w:r>
      <w:proofErr w:type="spellEnd"/>
      <w:r w:rsidRPr="00730CF9">
        <w:rPr>
          <w:rFonts w:cstheme="minorHAnsi"/>
          <w:sz w:val="24"/>
          <w:szCs w:val="24"/>
        </w:rPr>
        <w:t>.</w:t>
      </w:r>
    </w:p>
    <w:p w14:paraId="0ABFE9F0" w14:textId="77777777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</w:p>
    <w:p w14:paraId="768B8602" w14:textId="51BA4543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b/>
          <w:bCs/>
          <w:sz w:val="24"/>
          <w:szCs w:val="24"/>
        </w:rPr>
        <w:t>Programy dotacyjne</w:t>
      </w:r>
      <w:r>
        <w:rPr>
          <w:rFonts w:cstheme="minorHAnsi"/>
          <w:sz w:val="24"/>
          <w:szCs w:val="24"/>
        </w:rPr>
        <w:br/>
      </w:r>
      <w:r w:rsidRPr="00730CF9">
        <w:rPr>
          <w:rStyle w:val="d2edcug0"/>
          <w:rFonts w:cstheme="minorHAnsi"/>
          <w:color w:val="000000"/>
          <w:sz w:val="24"/>
          <w:szCs w:val="24"/>
        </w:rPr>
        <w:t xml:space="preserve">W ramach naszego własnego </w:t>
      </w:r>
      <w:r w:rsidRPr="00730CF9">
        <w:rPr>
          <w:rStyle w:val="d2edcug0"/>
          <w:rFonts w:cstheme="minorHAnsi"/>
          <w:b/>
          <w:bCs/>
          <w:color w:val="000000"/>
          <w:sz w:val="24"/>
          <w:szCs w:val="24"/>
        </w:rPr>
        <w:t>programu „Polskie dziedzictwo kulturowe za granicą – wolontariat 2020”</w:t>
      </w:r>
      <w:r w:rsidRPr="00730CF9">
        <w:rPr>
          <w:rStyle w:val="d2edcug0"/>
          <w:rFonts w:cstheme="minorHAnsi"/>
          <w:color w:val="000000"/>
          <w:sz w:val="24"/>
          <w:szCs w:val="24"/>
        </w:rPr>
        <w:t xml:space="preserve">  </w:t>
      </w:r>
      <w:r w:rsidRPr="00730CF9">
        <w:rPr>
          <w:rStyle w:val="d2edcug0"/>
          <w:rFonts w:cstheme="minorHAnsi"/>
          <w:b/>
          <w:bCs/>
          <w:color w:val="000000"/>
          <w:sz w:val="24"/>
          <w:szCs w:val="24"/>
        </w:rPr>
        <w:t xml:space="preserve">zorganizowano 16 projektów dla 344 osób, które poza krajem przepracowały 182 dni. Ogółem wolontariusze Instytutu Polonika zajmowali się 145 obiektami w 64 miejscowościach (m.in. Litwa, Ukraina, Francja, Mołdawia). </w:t>
      </w:r>
      <w:r w:rsidRPr="00730CF9">
        <w:rPr>
          <w:rStyle w:val="d2edcug0"/>
          <w:rFonts w:cstheme="minorHAnsi"/>
          <w:color w:val="000000"/>
          <w:sz w:val="24"/>
          <w:szCs w:val="24"/>
        </w:rPr>
        <w:t>Wśród zrealizowanych projektów szczególne miejsce zajęły prace związane z opieką na</w:t>
      </w:r>
      <w:r w:rsidR="00FF5EA5">
        <w:rPr>
          <w:rStyle w:val="d2edcug0"/>
          <w:rFonts w:cstheme="minorHAnsi"/>
          <w:color w:val="000000"/>
          <w:sz w:val="24"/>
          <w:szCs w:val="24"/>
        </w:rPr>
        <w:t>d</w:t>
      </w:r>
      <w:r w:rsidRPr="00730CF9">
        <w:rPr>
          <w:rStyle w:val="d2edcug0"/>
          <w:rFonts w:cstheme="minorHAnsi"/>
          <w:color w:val="000000"/>
          <w:sz w:val="24"/>
          <w:szCs w:val="24"/>
        </w:rPr>
        <w:t xml:space="preserve"> cmentarzami i grobami polskim</w:t>
      </w:r>
      <w:r w:rsidR="00FF5EA5">
        <w:rPr>
          <w:rStyle w:val="d2edcug0"/>
          <w:rFonts w:cstheme="minorHAnsi"/>
          <w:color w:val="000000"/>
          <w:sz w:val="24"/>
          <w:szCs w:val="24"/>
        </w:rPr>
        <w:t>i</w:t>
      </w:r>
      <w:r w:rsidRPr="00730CF9">
        <w:rPr>
          <w:rStyle w:val="d2edcug0"/>
          <w:rFonts w:cstheme="minorHAnsi"/>
          <w:color w:val="000000"/>
          <w:sz w:val="24"/>
          <w:szCs w:val="24"/>
        </w:rPr>
        <w:t xml:space="preserve"> poza krajem – nie tylko na terenie dawnych ziem wschodnich Rzeczypospolitej. Wolontariusze pracowali np. na cmentarzach polskich w Afryce. W tym roku pojawiły się również projekty związane z inwentaryzacją i badaniami </w:t>
      </w:r>
      <w:r w:rsidRPr="00730CF9">
        <w:rPr>
          <w:rStyle w:val="d2edcug0"/>
          <w:rFonts w:cstheme="minorHAnsi"/>
          <w:color w:val="000000"/>
          <w:sz w:val="24"/>
          <w:szCs w:val="24"/>
        </w:rPr>
        <w:lastRenderedPageBreak/>
        <w:t>zagrożonych obiektów sakralnych – m.in. drewnianych świątyń</w:t>
      </w:r>
      <w:r>
        <w:rPr>
          <w:rStyle w:val="d2edcug0"/>
          <w:rFonts w:cstheme="minorHAnsi"/>
          <w:color w:val="000000"/>
          <w:sz w:val="24"/>
          <w:szCs w:val="24"/>
        </w:rPr>
        <w:t>.</w:t>
      </w:r>
      <w:r>
        <w:rPr>
          <w:rStyle w:val="d2edcug0"/>
          <w:rFonts w:cstheme="minorHAnsi"/>
          <w:color w:val="000000"/>
          <w:sz w:val="24"/>
          <w:szCs w:val="24"/>
        </w:rPr>
        <w:br/>
      </w:r>
      <w:r w:rsidRPr="00730CF9">
        <w:rPr>
          <w:rStyle w:val="d2edcug0"/>
          <w:rFonts w:cstheme="minorHAnsi"/>
          <w:b/>
          <w:bCs/>
          <w:color w:val="000000"/>
          <w:sz w:val="24"/>
          <w:szCs w:val="24"/>
        </w:rPr>
        <w:t xml:space="preserve">Instytut </w:t>
      </w:r>
      <w:r w:rsidR="00FF5EA5">
        <w:rPr>
          <w:rStyle w:val="d2edcug0"/>
          <w:rFonts w:ascii="Times New Roman" w:hAnsi="Times New Roman" w:cs="Times New Roman"/>
          <w:b/>
          <w:bCs/>
          <w:color w:val="000000"/>
          <w:sz w:val="24"/>
          <w:szCs w:val="24"/>
        </w:rPr>
        <w:t>‒</w:t>
      </w:r>
      <w:r w:rsidR="00FF5EA5">
        <w:rPr>
          <w:rStyle w:val="d2edcug0"/>
          <w:rFonts w:cstheme="minorHAnsi"/>
          <w:b/>
          <w:bCs/>
          <w:color w:val="000000"/>
          <w:sz w:val="24"/>
          <w:szCs w:val="24"/>
        </w:rPr>
        <w:t xml:space="preserve"> </w:t>
      </w:r>
      <w:r w:rsidRPr="00730CF9">
        <w:rPr>
          <w:rStyle w:val="d2edcug0"/>
          <w:rFonts w:cstheme="minorHAnsi"/>
          <w:b/>
          <w:bCs/>
          <w:color w:val="000000"/>
          <w:sz w:val="24"/>
          <w:szCs w:val="24"/>
        </w:rPr>
        <w:t xml:space="preserve">jako instytucja zarządzająca programem Ministra Kultury i Dziedzictwa Narodowego „Ochrona dziedzictwa kulturowego za granicą” </w:t>
      </w:r>
      <w:r w:rsidR="00FF5EA5">
        <w:rPr>
          <w:rStyle w:val="d2edcug0"/>
          <w:rFonts w:ascii="Times New Roman" w:hAnsi="Times New Roman" w:cs="Times New Roman"/>
          <w:b/>
          <w:bCs/>
          <w:color w:val="000000"/>
          <w:sz w:val="24"/>
          <w:szCs w:val="24"/>
        </w:rPr>
        <w:t>‒</w:t>
      </w:r>
      <w:r w:rsidR="00FF5EA5">
        <w:rPr>
          <w:rStyle w:val="d2edcug0"/>
          <w:rFonts w:cstheme="minorHAnsi"/>
          <w:b/>
          <w:bCs/>
          <w:color w:val="000000"/>
          <w:sz w:val="24"/>
          <w:szCs w:val="24"/>
        </w:rPr>
        <w:t xml:space="preserve"> </w:t>
      </w:r>
      <w:r w:rsidRPr="00730CF9">
        <w:rPr>
          <w:rStyle w:val="d2edcug0"/>
          <w:rFonts w:cstheme="minorHAnsi"/>
          <w:b/>
          <w:bCs/>
          <w:color w:val="000000"/>
          <w:sz w:val="24"/>
          <w:szCs w:val="24"/>
        </w:rPr>
        <w:t xml:space="preserve">nadzorował także realizację 52 zadań. </w:t>
      </w:r>
      <w:r w:rsidRPr="00730CF9">
        <w:rPr>
          <w:rStyle w:val="d2edcug0"/>
          <w:rFonts w:cstheme="minorHAnsi"/>
          <w:color w:val="000000"/>
          <w:sz w:val="24"/>
          <w:szCs w:val="24"/>
        </w:rPr>
        <w:t xml:space="preserve">Wśród nich można wymienić </w:t>
      </w:r>
      <w:r w:rsidRPr="00730CF9">
        <w:rPr>
          <w:rFonts w:cstheme="minorHAnsi"/>
          <w:color w:val="000000"/>
          <w:sz w:val="24"/>
          <w:szCs w:val="24"/>
        </w:rPr>
        <w:t xml:space="preserve">prace konserwatorskie mozaikowej dekoracji zaprojektowanej przez Józefa Mehoffera w najstarszej części tzw. katedry ormiańskiej we Lwowie, ale też szósty już etap ratowania kolegiaty św. Wawrzyńca w Żółkwi. We lwowskiej katedrze łacińskiej zakończono konserwację i restaurację obrazu Józefa Chojnickiego  „Modlitwa w Ogrójcu” oraz kontynuowano prace w </w:t>
      </w:r>
      <w:r w:rsidR="00FF5EA5">
        <w:rPr>
          <w:rFonts w:cstheme="minorHAnsi"/>
          <w:color w:val="000000"/>
          <w:sz w:val="24"/>
          <w:szCs w:val="24"/>
        </w:rPr>
        <w:t>k</w:t>
      </w:r>
      <w:r w:rsidRPr="00730CF9">
        <w:rPr>
          <w:rFonts w:cstheme="minorHAnsi"/>
          <w:color w:val="000000"/>
          <w:sz w:val="24"/>
          <w:szCs w:val="24"/>
        </w:rPr>
        <w:t xml:space="preserve">aplicy Jabłonowskich i przy witrażu ,,Matka Boża Królowa Aniołów” (projektu Teodora </w:t>
      </w:r>
      <w:proofErr w:type="spellStart"/>
      <w:r w:rsidRPr="00730CF9">
        <w:rPr>
          <w:rFonts w:cstheme="minorHAnsi"/>
          <w:color w:val="000000"/>
          <w:sz w:val="24"/>
          <w:szCs w:val="24"/>
        </w:rPr>
        <w:t>Axentowicza</w:t>
      </w:r>
      <w:proofErr w:type="spellEnd"/>
      <w:r w:rsidRPr="00730CF9">
        <w:rPr>
          <w:rFonts w:cstheme="minorHAnsi"/>
          <w:color w:val="000000"/>
          <w:sz w:val="24"/>
          <w:szCs w:val="24"/>
        </w:rPr>
        <w:t xml:space="preserve">) znajdującym się nad chórem. Prowadzono również prace na cmentarzach Łyczakowskim i Janowskim we Lwowie oraz nekropoliach w Złoczowie, Zbarażu i Drohobyczu. Kontynuowano prace konserwatorskie w </w:t>
      </w:r>
      <w:r w:rsidR="007220C7">
        <w:rPr>
          <w:rFonts w:cstheme="minorHAnsi"/>
          <w:color w:val="000000"/>
          <w:sz w:val="24"/>
          <w:szCs w:val="24"/>
        </w:rPr>
        <w:t>k</w:t>
      </w:r>
      <w:r w:rsidRPr="00730CF9">
        <w:rPr>
          <w:rFonts w:cstheme="minorHAnsi"/>
          <w:color w:val="000000"/>
          <w:sz w:val="24"/>
          <w:szCs w:val="24"/>
        </w:rPr>
        <w:t xml:space="preserve">olegiacie Świętej Trójcy w </w:t>
      </w:r>
      <w:proofErr w:type="spellStart"/>
      <w:r w:rsidRPr="00730CF9">
        <w:rPr>
          <w:rFonts w:cstheme="minorHAnsi"/>
          <w:color w:val="000000"/>
          <w:sz w:val="24"/>
          <w:szCs w:val="24"/>
        </w:rPr>
        <w:t>Ołyce</w:t>
      </w:r>
      <w:proofErr w:type="spellEnd"/>
      <w:r w:rsidRPr="00730CF9">
        <w:rPr>
          <w:rFonts w:cstheme="minorHAnsi"/>
          <w:color w:val="000000"/>
          <w:sz w:val="24"/>
          <w:szCs w:val="24"/>
        </w:rPr>
        <w:t xml:space="preserve"> (to już ich siódmy etap), we wnętrzu Kamienicy Królewskiej we Lwowie, przy </w:t>
      </w:r>
      <w:r w:rsidRPr="00730CF9">
        <w:rPr>
          <w:rFonts w:cstheme="minorHAnsi"/>
          <w:color w:val="000000"/>
          <w:sz w:val="24"/>
          <w:szCs w:val="24"/>
          <w:lang w:eastAsia="pl-PL"/>
        </w:rPr>
        <w:t>o</w:t>
      </w:r>
      <w:r w:rsidRPr="00730CF9">
        <w:rPr>
          <w:rFonts w:cstheme="minorHAnsi"/>
          <w:color w:val="000000"/>
          <w:sz w:val="24"/>
          <w:szCs w:val="24"/>
        </w:rPr>
        <w:t>dbudow</w:t>
      </w:r>
      <w:r w:rsidRPr="00730CF9">
        <w:rPr>
          <w:rFonts w:cstheme="minorHAnsi"/>
          <w:color w:val="000000"/>
          <w:sz w:val="24"/>
          <w:szCs w:val="24"/>
          <w:lang w:eastAsia="pl-PL"/>
        </w:rPr>
        <w:t>ie</w:t>
      </w:r>
      <w:r w:rsidRPr="00730CF9">
        <w:rPr>
          <w:rFonts w:cstheme="minorHAnsi"/>
          <w:color w:val="000000"/>
          <w:sz w:val="24"/>
          <w:szCs w:val="24"/>
        </w:rPr>
        <w:t xml:space="preserve"> Sanktuarium Matki Bożej w </w:t>
      </w:r>
      <w:proofErr w:type="spellStart"/>
      <w:r w:rsidRPr="00730CF9">
        <w:rPr>
          <w:rFonts w:cstheme="minorHAnsi"/>
          <w:color w:val="000000"/>
          <w:sz w:val="24"/>
          <w:szCs w:val="24"/>
        </w:rPr>
        <w:t>Bołszowcach</w:t>
      </w:r>
      <w:proofErr w:type="spellEnd"/>
      <w:r w:rsidRPr="00730CF9">
        <w:rPr>
          <w:rFonts w:cstheme="minorHAnsi"/>
          <w:color w:val="000000"/>
          <w:sz w:val="24"/>
          <w:szCs w:val="24"/>
        </w:rPr>
        <w:t xml:space="preserve"> oraz 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ratowano rzeźby i detale architektoniczne </w:t>
      </w:r>
      <w:r w:rsidRPr="00730CF9">
        <w:rPr>
          <w:rFonts w:cstheme="minorHAnsi"/>
          <w:color w:val="000000"/>
          <w:sz w:val="24"/>
          <w:szCs w:val="24"/>
        </w:rPr>
        <w:t xml:space="preserve">w kościele pojezuickim pw. </w:t>
      </w:r>
      <w:r w:rsidR="00FF5EA5">
        <w:rPr>
          <w:rFonts w:cstheme="minorHAnsi"/>
          <w:color w:val="000000"/>
          <w:sz w:val="24"/>
          <w:szCs w:val="24"/>
        </w:rPr>
        <w:t>Ś</w:t>
      </w:r>
      <w:r w:rsidRPr="00730CF9">
        <w:rPr>
          <w:rFonts w:cstheme="minorHAnsi"/>
          <w:color w:val="000000"/>
          <w:sz w:val="24"/>
          <w:szCs w:val="24"/>
        </w:rPr>
        <w:t>więtych Piotra i Pawła we Lwowie</w:t>
      </w:r>
      <w:r w:rsidR="00101D36">
        <w:rPr>
          <w:rFonts w:cstheme="minorHAnsi"/>
          <w:color w:val="000000"/>
          <w:sz w:val="24"/>
          <w:szCs w:val="24"/>
        </w:rPr>
        <w:t>,</w:t>
      </w:r>
      <w:r w:rsidRPr="00730CF9">
        <w:rPr>
          <w:rFonts w:cstheme="minorHAnsi"/>
          <w:color w:val="000000"/>
          <w:sz w:val="24"/>
          <w:szCs w:val="24"/>
        </w:rPr>
        <w:t xml:space="preserve"> a także 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dekoracje sztukatorskie </w:t>
      </w:r>
      <w:r w:rsidRPr="00730CF9">
        <w:rPr>
          <w:rFonts w:cstheme="minorHAnsi"/>
          <w:color w:val="000000"/>
          <w:sz w:val="24"/>
          <w:szCs w:val="24"/>
        </w:rPr>
        <w:t xml:space="preserve">w kościele pw. św. Mikołaja Bpa w Kamieńcu Podolskim. </w:t>
      </w:r>
      <w:r w:rsidR="00101D36">
        <w:rPr>
          <w:rFonts w:cstheme="minorHAnsi"/>
          <w:color w:val="000000"/>
          <w:sz w:val="24"/>
          <w:szCs w:val="24"/>
        </w:rPr>
        <w:br/>
      </w:r>
      <w:r w:rsidRPr="00730CF9">
        <w:rPr>
          <w:rFonts w:cstheme="minorHAnsi"/>
          <w:color w:val="000000"/>
          <w:sz w:val="24"/>
          <w:szCs w:val="24"/>
        </w:rPr>
        <w:t>Instytut rozdysponował środki dla podmiotów, które pracują w Wilnie (np. w k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ościele oo. franciszkanów pw. św. Franciszka i św. Bernarda, gdzie </w:t>
      </w:r>
      <w:r w:rsidRPr="00730CF9">
        <w:rPr>
          <w:rFonts w:cstheme="minorHAnsi"/>
          <w:color w:val="000000"/>
          <w:sz w:val="24"/>
          <w:szCs w:val="24"/>
        </w:rPr>
        <w:t xml:space="preserve">zrealizowano drugi etap konserwacji 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polichromii prezbiterium czy w kościele pw. Wniebowzięcia Najświętszej Marii Panny, w którym ratowana była polichromia sklepień nawy głównej). </w:t>
      </w:r>
      <w:r w:rsidRPr="00730CF9">
        <w:rPr>
          <w:rFonts w:cstheme="minorHAnsi"/>
          <w:color w:val="000000"/>
          <w:sz w:val="24"/>
          <w:szCs w:val="24"/>
        </w:rPr>
        <w:t xml:space="preserve">Pozytywnie rozpatrzono wnioski związane z: wydaniem katalogu rzeźby polskiej z XIX i pierwszej połowy XX wieku znajdujących się w zbiorach Lwowskiej Narodowej Galerii Sztuki oraz </w:t>
      </w:r>
      <w:r w:rsidRPr="00730CF9">
        <w:rPr>
          <w:rFonts w:cstheme="minorHAnsi"/>
          <w:color w:val="000000"/>
          <w:sz w:val="24"/>
          <w:szCs w:val="24"/>
          <w:lang w:eastAsia="pl-PL"/>
        </w:rPr>
        <w:t>r</w:t>
      </w:r>
      <w:r w:rsidRPr="00730CF9">
        <w:rPr>
          <w:rFonts w:cstheme="minorHAnsi"/>
          <w:color w:val="000000"/>
          <w:sz w:val="24"/>
          <w:szCs w:val="24"/>
        </w:rPr>
        <w:t>edakcj</w:t>
      </w:r>
      <w:r w:rsidRPr="00730CF9">
        <w:rPr>
          <w:rFonts w:cstheme="minorHAnsi"/>
          <w:color w:val="000000"/>
          <w:sz w:val="24"/>
          <w:szCs w:val="24"/>
          <w:lang w:eastAsia="pl-PL"/>
        </w:rPr>
        <w:t>ą</w:t>
      </w:r>
      <w:r w:rsidRPr="00730CF9">
        <w:rPr>
          <w:rFonts w:cstheme="minorHAnsi"/>
          <w:color w:val="000000"/>
          <w:sz w:val="24"/>
          <w:szCs w:val="24"/>
        </w:rPr>
        <w:t xml:space="preserve"> i drukiem kolejnych tomów 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publikacji </w:t>
      </w:r>
      <w:r w:rsidRPr="00730CF9">
        <w:rPr>
          <w:rFonts w:cstheme="minorHAnsi"/>
          <w:i/>
          <w:iCs/>
          <w:color w:val="000000"/>
          <w:sz w:val="24"/>
          <w:szCs w:val="24"/>
        </w:rPr>
        <w:t>Stan badań nad wielokulturowym dziedzictwem dawnej Rzeczypospolitej</w:t>
      </w:r>
      <w:r w:rsidRPr="00730CF9">
        <w:rPr>
          <w:rFonts w:cstheme="minorHAnsi"/>
          <w:color w:val="000000"/>
          <w:sz w:val="24"/>
          <w:szCs w:val="24"/>
        </w:rPr>
        <w:t xml:space="preserve"> (tomy</w:t>
      </w:r>
      <w:r w:rsidRPr="00730CF9">
        <w:rPr>
          <w:rStyle w:val="Odwoaniedokomentarza1"/>
          <w:rFonts w:cstheme="minorHAnsi"/>
          <w:sz w:val="24"/>
          <w:szCs w:val="24"/>
        </w:rPr>
        <w:t xml:space="preserve"> </w:t>
      </w:r>
      <w:r w:rsidRPr="00730CF9">
        <w:rPr>
          <w:rFonts w:cstheme="minorHAnsi"/>
          <w:color w:val="000000"/>
          <w:sz w:val="24"/>
          <w:szCs w:val="24"/>
        </w:rPr>
        <w:t>XI</w:t>
      </w:r>
      <w:r w:rsidR="00101D36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730CF9">
        <w:rPr>
          <w:rFonts w:cstheme="minorHAnsi"/>
          <w:color w:val="000000"/>
          <w:sz w:val="24"/>
          <w:szCs w:val="24"/>
        </w:rPr>
        <w:t>XIV)</w:t>
      </w:r>
      <w:r w:rsidR="001244DC">
        <w:rPr>
          <w:rFonts w:cstheme="minorHAnsi"/>
          <w:color w:val="000000"/>
          <w:sz w:val="24"/>
          <w:szCs w:val="24"/>
        </w:rPr>
        <w:t>.</w:t>
      </w:r>
      <w:r w:rsidRPr="00730CF9">
        <w:rPr>
          <w:rFonts w:cstheme="minorHAnsi"/>
          <w:color w:val="000000"/>
          <w:sz w:val="24"/>
          <w:szCs w:val="24"/>
        </w:rPr>
        <w:t xml:space="preserve"> 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Fundusze z </w:t>
      </w:r>
      <w:proofErr w:type="spellStart"/>
      <w:r w:rsidRPr="00730CF9">
        <w:rPr>
          <w:rFonts w:cstheme="minorHAnsi"/>
          <w:color w:val="000000"/>
          <w:sz w:val="24"/>
          <w:szCs w:val="24"/>
          <w:lang w:eastAsia="pl-PL"/>
        </w:rPr>
        <w:t>MKiDN</w:t>
      </w:r>
      <w:proofErr w:type="spellEnd"/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 skierowaliśmy na rzecz: inwentaryzacji i digitalizacji zbiorów w Muzeum Polskim w </w:t>
      </w:r>
      <w:proofErr w:type="spellStart"/>
      <w:r w:rsidRPr="00730CF9">
        <w:rPr>
          <w:rFonts w:cstheme="minorHAnsi"/>
          <w:color w:val="000000"/>
          <w:sz w:val="24"/>
          <w:szCs w:val="24"/>
          <w:lang w:eastAsia="pl-PL"/>
        </w:rPr>
        <w:t>Rapperswilu</w:t>
      </w:r>
      <w:proofErr w:type="spellEnd"/>
      <w:r w:rsidR="000E2550" w:rsidRPr="00A90D31">
        <w:rPr>
          <w:rStyle w:val="Hipercze"/>
          <w:rFonts w:cstheme="minorHAnsi"/>
          <w:color w:val="000000"/>
          <w:sz w:val="24"/>
          <w:szCs w:val="24"/>
          <w:u w:val="none"/>
          <w:lang w:eastAsia="pl-PL"/>
        </w:rPr>
        <w:t xml:space="preserve"> oraz </w:t>
      </w:r>
      <w:r w:rsidRPr="00730CF9">
        <w:rPr>
          <w:rFonts w:cstheme="minorHAnsi"/>
          <w:color w:val="000000"/>
          <w:sz w:val="24"/>
          <w:szCs w:val="24"/>
          <w:lang w:eastAsia="pl-PL"/>
        </w:rPr>
        <w:t>archiwaliów Polskiego Instytutu Naukowego (PIASA), zespołu „Legiony Polskie” z Instytutu Piłsudskiego w Ameryce</w:t>
      </w:r>
      <w:r w:rsidR="000E2550">
        <w:rPr>
          <w:rFonts w:cstheme="minorHAnsi"/>
          <w:color w:val="000000"/>
          <w:sz w:val="24"/>
          <w:szCs w:val="24"/>
          <w:lang w:eastAsia="pl-PL"/>
        </w:rPr>
        <w:t>,</w:t>
      </w:r>
      <w:r w:rsidR="001244DC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730CF9">
        <w:rPr>
          <w:rFonts w:cstheme="minorHAnsi"/>
          <w:color w:val="000000"/>
          <w:sz w:val="24"/>
          <w:szCs w:val="24"/>
          <w:lang w:eastAsia="pl-PL"/>
        </w:rPr>
        <w:t xml:space="preserve">konserwacji </w:t>
      </w:r>
      <w:r w:rsidRPr="00730CF9">
        <w:rPr>
          <w:rFonts w:cstheme="minorHAnsi"/>
          <w:sz w:val="24"/>
          <w:szCs w:val="24"/>
        </w:rPr>
        <w:t>84 litografii Jana Nepomucena Lewickiego ze zbiorów Towarzystwa Historyczno-</w:t>
      </w:r>
      <w:r w:rsidRPr="00730CF9">
        <w:rPr>
          <w:rFonts w:cstheme="minorHAnsi"/>
          <w:sz w:val="24"/>
          <w:szCs w:val="24"/>
        </w:rPr>
        <w:lastRenderedPageBreak/>
        <w:t>Literackiego / Biblioteki Polskiej w Paryżu, a także obrazów z kolekcji Fundacji Kościuszkowskiej.</w:t>
      </w:r>
    </w:p>
    <w:p w14:paraId="61A104F8" w14:textId="77777777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</w:p>
    <w:p w14:paraId="39F3F8BA" w14:textId="0864D7BA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  <w:r w:rsidRPr="00730CF9">
        <w:rPr>
          <w:rFonts w:cstheme="minorHAnsi"/>
          <w:b/>
          <w:bCs/>
          <w:sz w:val="24"/>
          <w:szCs w:val="24"/>
        </w:rPr>
        <w:t>Komunikacja i Promocja</w:t>
      </w:r>
      <w:r>
        <w:rPr>
          <w:rFonts w:cstheme="minorHAnsi"/>
          <w:b/>
          <w:bCs/>
          <w:sz w:val="24"/>
          <w:szCs w:val="24"/>
        </w:rPr>
        <w:br/>
      </w:r>
      <w:r w:rsidRPr="00730CF9">
        <w:rPr>
          <w:rFonts w:cstheme="minorHAnsi"/>
          <w:color w:val="000000"/>
          <w:sz w:val="24"/>
          <w:szCs w:val="24"/>
        </w:rPr>
        <w:t xml:space="preserve">Wciąż się rozwijamy. Docieramy do coraz szerszego grona odbiorców. </w:t>
      </w:r>
      <w:r w:rsidRPr="00730CF9">
        <w:rPr>
          <w:rFonts w:cstheme="minorHAnsi"/>
          <w:b/>
          <w:bCs/>
          <w:color w:val="000000"/>
          <w:sz w:val="24"/>
          <w:szCs w:val="24"/>
        </w:rPr>
        <w:t>W roku 2020 stronę Instytutu (</w:t>
      </w:r>
      <w:hyperlink r:id="rId8" w:history="1">
        <w:r w:rsidRPr="00730CF9">
          <w:rPr>
            <w:rStyle w:val="Hipercze"/>
            <w:rFonts w:cstheme="minorHAnsi"/>
            <w:b/>
            <w:bCs/>
            <w:color w:val="000000"/>
            <w:sz w:val="24"/>
            <w:szCs w:val="24"/>
          </w:rPr>
          <w:t>www.polonika.pl</w:t>
        </w:r>
      </w:hyperlink>
      <w:r w:rsidRPr="00730CF9">
        <w:rPr>
          <w:rFonts w:cstheme="minorHAnsi"/>
          <w:b/>
          <w:bCs/>
          <w:color w:val="000000"/>
          <w:sz w:val="24"/>
          <w:szCs w:val="24"/>
        </w:rPr>
        <w:t>) odwiedziło więcej osób niż łącznie w latach 2018</w:t>
      </w:r>
      <w:r w:rsidR="000E2550">
        <w:rPr>
          <w:rFonts w:cstheme="minorHAnsi"/>
          <w:b/>
          <w:bCs/>
          <w:color w:val="000000"/>
          <w:sz w:val="24"/>
          <w:szCs w:val="24"/>
        </w:rPr>
        <w:t>-</w:t>
      </w:r>
      <w:r w:rsidRPr="00730CF9">
        <w:rPr>
          <w:rFonts w:cstheme="minorHAnsi"/>
          <w:b/>
          <w:bCs/>
          <w:color w:val="000000"/>
          <w:sz w:val="24"/>
          <w:szCs w:val="24"/>
        </w:rPr>
        <w:t xml:space="preserve">2019. </w:t>
      </w:r>
      <w:bookmarkStart w:id="9" w:name="OBJ_PREFIX_DWT390_com_zimbra_url111111"/>
      <w:bookmarkStart w:id="10" w:name="OBJ_PREFIX_DWT400_com_zimbra_url111111"/>
      <w:bookmarkEnd w:id="9"/>
      <w:bookmarkEnd w:id="10"/>
      <w:r w:rsidRPr="00730CF9">
        <w:rPr>
          <w:rFonts w:cstheme="minorHAnsi"/>
          <w:sz w:val="24"/>
          <w:szCs w:val="24"/>
        </w:rPr>
        <w:t xml:space="preserve"> </w:t>
      </w:r>
      <w:hyperlink r:id="rId9" w:anchor="_blank" w:history="1"/>
      <w:r w:rsidR="007220C7">
        <w:rPr>
          <w:rFonts w:cstheme="minorHAnsi"/>
          <w:sz w:val="24"/>
          <w:szCs w:val="24"/>
        </w:rPr>
        <w:br/>
      </w:r>
      <w:r>
        <w:rPr>
          <w:rFonts w:cstheme="minorHAnsi"/>
          <w:b/>
          <w:bCs/>
          <w:sz w:val="24"/>
          <w:szCs w:val="24"/>
        </w:rPr>
        <w:br/>
      </w:r>
      <w:r w:rsidRPr="00730CF9">
        <w:rPr>
          <w:rFonts w:cstheme="minorHAnsi"/>
          <w:b/>
          <w:bCs/>
          <w:sz w:val="24"/>
          <w:szCs w:val="24"/>
        </w:rPr>
        <w:t>9229 użytkowników do końca 2020 r. obserwowało stale fanpage Instytutu na Facebooku.</w:t>
      </w:r>
      <w:r w:rsidRPr="00730CF9">
        <w:rPr>
          <w:rFonts w:cstheme="minorHAnsi"/>
          <w:sz w:val="24"/>
          <w:szCs w:val="24"/>
        </w:rPr>
        <w:t xml:space="preserve"> Rośnie również liczba tzw. </w:t>
      </w:r>
      <w:proofErr w:type="spellStart"/>
      <w:r w:rsidRPr="00730CF9">
        <w:rPr>
          <w:rFonts w:cstheme="minorHAnsi"/>
          <w:sz w:val="24"/>
          <w:szCs w:val="24"/>
        </w:rPr>
        <w:t>followersów</w:t>
      </w:r>
      <w:proofErr w:type="spellEnd"/>
      <w:r w:rsidRPr="00730CF9">
        <w:rPr>
          <w:rFonts w:cstheme="minorHAnsi"/>
          <w:sz w:val="24"/>
          <w:szCs w:val="24"/>
        </w:rPr>
        <w:t xml:space="preserve">, czyli obserwatorów naszego profilu na Instagramie. Zwiększa się liczba osób odwiedzających kanał Poloniki na YouTube. </w:t>
      </w:r>
    </w:p>
    <w:p w14:paraId="6729C8FB" w14:textId="098FC255" w:rsidR="00730CF9" w:rsidRPr="00730CF9" w:rsidRDefault="00730CF9" w:rsidP="00730CF9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30CF9">
        <w:rPr>
          <w:rFonts w:cstheme="minorHAnsi"/>
          <w:sz w:val="24"/>
          <w:szCs w:val="24"/>
        </w:rPr>
        <w:t xml:space="preserve">Wzrasta wśród odbiorców świadomość znaczenia poloników </w:t>
      </w:r>
      <w:r w:rsidRPr="00730CF9">
        <w:rPr>
          <w:rFonts w:cstheme="minorHAnsi"/>
          <w:b/>
          <w:bCs/>
          <w:sz w:val="24"/>
          <w:szCs w:val="24"/>
        </w:rPr>
        <w:t xml:space="preserve">– w 2020 r. ukazało się 2291 publikacji poświęconych działalności Instytutu Polonika. </w:t>
      </w:r>
      <w:r w:rsidRPr="00730CF9">
        <w:rPr>
          <w:rFonts w:cstheme="minorHAnsi"/>
          <w:sz w:val="24"/>
          <w:szCs w:val="24"/>
        </w:rPr>
        <w:t>Jesteśmy w sieci, a Wy piszecie i opowiadacie o nas – bardzo za to dziękujemy!</w:t>
      </w:r>
    </w:p>
    <w:p w14:paraId="44ECBA7F" w14:textId="77777777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5B06A7DC" w14:textId="77777777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46164B72" w14:textId="724F8182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598F56EE" w14:textId="6F319DE6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4339E" wp14:editId="5D837571">
                <wp:simplePos x="0" y="0"/>
                <wp:positionH relativeFrom="margin">
                  <wp:align>left</wp:align>
                </wp:positionH>
                <wp:positionV relativeFrom="page">
                  <wp:posOffset>6318250</wp:posOffset>
                </wp:positionV>
                <wp:extent cx="4895850" cy="12700"/>
                <wp:effectExtent l="0" t="0" r="19050" b="2540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5850" cy="1270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BF480" id="Łącznik prost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" from="0,497.5pt" to="385.5pt,4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" strokecolor="red" strokeweight=".18mm">
                <v:stroke joinstyle="miter"/>
                <w10:wrap anchorx="margin" anchory="page"/>
              </v:line>
            </w:pict>
          </mc:Fallback>
        </mc:AlternateContent>
      </w:r>
    </w:p>
    <w:p w14:paraId="09AADD72" w14:textId="019FEC1C" w:rsidR="001C7022" w:rsidRPr="00A07FA0" w:rsidRDefault="001C7022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497E9DB3" w14:textId="7AFE0633" w:rsidR="00CC60B5" w:rsidRPr="001C7022" w:rsidRDefault="002F6E05" w:rsidP="001C702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</w:rPr>
        <w:t>Narodowy Instytut Polskiego Dziedzictwa Kulturowego za Granicą POLONIKA jest wyspecjalizowaną państwową instytucją kultury powołaną w 2017 r. przez Ministra Kultury i Dziedzictwa Narodowego Piotra Glińskiego. Instytut prowadzi projekty o charakterze konserwatorskim, naukowo-badawczym, edukacyjnym i popularyzatorskim. Dzięki nim zachowywane są materialne świadectwa naszych dziejów i przywracana pamięć o ważnych dla współczesnych Polaków osobach oraz istotnych faktach historycznych.</w:t>
      </w:r>
    </w:p>
    <w:p w14:paraId="1974CAED" w14:textId="726A2CED" w:rsidR="00CC60B5" w:rsidRDefault="00CC60B5">
      <w:pPr>
        <w:spacing w:before="120" w:after="0" w:line="360" w:lineRule="exact"/>
        <w:rPr>
          <w:rFonts w:cstheme="minorHAnsi"/>
          <w:sz w:val="24"/>
          <w:szCs w:val="24"/>
        </w:rPr>
      </w:pPr>
    </w:p>
    <w:p w14:paraId="309992FB" w14:textId="77777777" w:rsidR="00CC60B5" w:rsidRDefault="002F6E05">
      <w:pPr>
        <w:pStyle w:val="Lista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Kontakt dla mediów </w:t>
      </w:r>
    </w:p>
    <w:p w14:paraId="0EA87975" w14:textId="77777777" w:rsidR="00CC60B5" w:rsidRDefault="002F6E05">
      <w:pPr>
        <w:pStyle w:val="Lista"/>
        <w:spacing w:after="0"/>
        <w:rPr>
          <w:rFonts w:cstheme="minorHAnsi"/>
          <w:color w:val="C00000"/>
          <w:sz w:val="24"/>
          <w:szCs w:val="24"/>
        </w:rPr>
      </w:pPr>
      <w:r>
        <w:rPr>
          <w:rFonts w:cstheme="minorHAnsi"/>
          <w:color w:val="C00000"/>
          <w:sz w:val="24"/>
          <w:szCs w:val="24"/>
        </w:rPr>
        <w:t>Rafał Jemielita</w:t>
      </w:r>
    </w:p>
    <w:p w14:paraId="704841E9" w14:textId="77777777" w:rsidR="00CC60B5" w:rsidRDefault="002F6E05">
      <w:pPr>
        <w:pStyle w:val="Tekstpodstawowy"/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Specjalista ds. </w:t>
      </w:r>
      <w:r>
        <w:rPr>
          <w:rFonts w:cstheme="minorHAnsi"/>
          <w:sz w:val="24"/>
          <w:szCs w:val="24"/>
          <w:lang w:val="en-US"/>
        </w:rPr>
        <w:t>Public Relations</w:t>
      </w:r>
    </w:p>
    <w:p w14:paraId="1F1581A1" w14:textId="77777777" w:rsidR="00CC60B5" w:rsidRDefault="002F6E05">
      <w:pPr>
        <w:pStyle w:val="Tekstpodstawowy"/>
        <w:spacing w:after="0"/>
        <w:rPr>
          <w:rFonts w:cstheme="minorHAnsi"/>
          <w:color w:val="C00000"/>
          <w:sz w:val="24"/>
          <w:szCs w:val="24"/>
          <w:lang w:val="en-US"/>
        </w:rPr>
      </w:pPr>
      <w:r>
        <w:rPr>
          <w:rFonts w:cstheme="minorHAnsi"/>
          <w:color w:val="C00000"/>
          <w:sz w:val="24"/>
          <w:szCs w:val="24"/>
          <w:lang w:val="en-US"/>
        </w:rPr>
        <w:t>rjemielita@polonika.pl</w:t>
      </w:r>
    </w:p>
    <w:p w14:paraId="171ACC3E" w14:textId="77777777" w:rsidR="00CC60B5" w:rsidRDefault="002F6E05">
      <w:pPr>
        <w:pStyle w:val="Tekstpodstawowy"/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tel. +48 797 141 381</w:t>
      </w:r>
      <w:r>
        <w:rPr>
          <w:rFonts w:cstheme="minorHAnsi"/>
          <w:sz w:val="24"/>
          <w:szCs w:val="24"/>
          <w:lang w:val="en-US"/>
        </w:rPr>
        <w:br/>
      </w:r>
      <w:hyperlink r:id="rId10" w:tgtFrame="_blank">
        <w:r>
          <w:rPr>
            <w:rFonts w:cstheme="minorHAnsi"/>
            <w:sz w:val="24"/>
            <w:szCs w:val="24"/>
            <w:lang w:val="en-US"/>
          </w:rPr>
          <w:t>www.polonika.pl</w:t>
        </w:r>
      </w:hyperlink>
      <w:bookmarkEnd w:id="0"/>
    </w:p>
    <w:sectPr w:rsidR="00CC60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9" w:right="1417" w:bottom="1985" w:left="1417" w:header="680" w:footer="447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7C5B6" w14:textId="77777777" w:rsidR="00F41759" w:rsidRDefault="00F41759">
      <w:pPr>
        <w:spacing w:after="0" w:line="240" w:lineRule="auto"/>
      </w:pPr>
      <w:r>
        <w:separator/>
      </w:r>
    </w:p>
  </w:endnote>
  <w:endnote w:type="continuationSeparator" w:id="0">
    <w:p w14:paraId="65DB979A" w14:textId="77777777" w:rsidR="00F41759" w:rsidRDefault="00F4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990" w14:textId="77777777" w:rsidR="00E21476" w:rsidRDefault="00E21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2517588"/>
      <w:docPartObj>
        <w:docPartGallery w:val="Page Numbers (Bottom of Page)"/>
        <w:docPartUnique/>
      </w:docPartObj>
    </w:sdtPr>
    <w:sdtEndPr/>
    <w:sdtContent>
      <w:p w14:paraId="754825B4" w14:textId="77777777" w:rsidR="00CC60B5" w:rsidRDefault="002F6E05">
        <w:pPr>
          <w:pStyle w:val="Stopka1"/>
          <w:jc w:val="center"/>
          <w:rPr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‒</w:t>
        </w:r>
        <w:r>
          <w:rPr>
            <w:noProof/>
          </w:rPr>
          <w:drawing>
            <wp:anchor distT="0" distB="0" distL="0" distR="0" simplePos="0" relativeHeight="2" behindDoc="1" locked="0" layoutInCell="1" allowOverlap="1" wp14:anchorId="6EC10CF5" wp14:editId="7F1B0005">
              <wp:simplePos x="0" y="0"/>
              <wp:positionH relativeFrom="column">
                <wp:posOffset>-1223010</wp:posOffset>
              </wp:positionH>
              <wp:positionV relativeFrom="margin">
                <wp:posOffset>7775575</wp:posOffset>
              </wp:positionV>
              <wp:extent cx="7560310" cy="772160"/>
              <wp:effectExtent l="0" t="0" r="0" b="0"/>
              <wp:wrapNone/>
              <wp:docPr id="3" name="WordPictureWatermark919864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WordPictureWatermark9198647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721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20"/>
            <w:szCs w:val="20"/>
          </w:rPr>
          <w:t xml:space="preserve"> 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 </w:t>
        </w:r>
        <w:r>
          <w:rPr>
            <w:rFonts w:ascii="Times New Roman" w:hAnsi="Times New Roman" w:cs="Times New Roman"/>
            <w:sz w:val="20"/>
            <w:szCs w:val="20"/>
          </w:rPr>
          <w:t>‒</w:t>
        </w:r>
      </w:p>
    </w:sdtContent>
  </w:sdt>
  <w:p w14:paraId="6BDB5469" w14:textId="77777777" w:rsidR="00CC60B5" w:rsidRDefault="00CC60B5">
    <w:pPr>
      <w:pStyle w:val="Stopka1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331AA" w14:textId="77777777" w:rsidR="00CC60B5" w:rsidRDefault="002F6E05">
    <w:pPr>
      <w:pStyle w:val="Stopka1"/>
      <w:jc w:val="center"/>
      <w:rPr>
        <w:sz w:val="20"/>
        <w:szCs w:val="8"/>
      </w:rPr>
    </w:pPr>
    <w:r>
      <w:rPr>
        <w:noProof/>
      </w:rPr>
      <w:drawing>
        <wp:anchor distT="0" distB="0" distL="0" distR="0" simplePos="0" relativeHeight="3" behindDoc="1" locked="0" layoutInCell="1" allowOverlap="1" wp14:anchorId="6B5E197C" wp14:editId="1404AB9A">
          <wp:simplePos x="0" y="0"/>
          <wp:positionH relativeFrom="page">
            <wp:align>left</wp:align>
          </wp:positionH>
          <wp:positionV relativeFrom="paragraph">
            <wp:posOffset>-891540</wp:posOffset>
          </wp:positionV>
          <wp:extent cx="7560310" cy="756285"/>
          <wp:effectExtent l="0" t="0" r="0" b="0"/>
          <wp:wrapNone/>
          <wp:docPr id="4" name="Obraz 1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3" descr="ZZ PAPIER pase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ul. Madalińskiego 101, 02-549 Warszawa | tel.: (+48) 797 141 381 | rjemielita@polonika.pl </w:t>
    </w:r>
    <w:r>
      <w:rPr>
        <w:sz w:val="20"/>
        <w:szCs w:val="20"/>
      </w:rPr>
      <w:br/>
      <w:t xml:space="preserve"> www.polonika.pl | NIP 521 380 69 59 | REGON 369021810 | RIK 107/2017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4AC04" w14:textId="77777777" w:rsidR="00F41759" w:rsidRDefault="00F41759">
      <w:pPr>
        <w:spacing w:after="0" w:line="240" w:lineRule="auto"/>
      </w:pPr>
      <w:r>
        <w:separator/>
      </w:r>
    </w:p>
  </w:footnote>
  <w:footnote w:type="continuationSeparator" w:id="0">
    <w:p w14:paraId="2D5E32BB" w14:textId="77777777" w:rsidR="00F41759" w:rsidRDefault="00F41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B9869" w14:textId="77777777" w:rsidR="00E21476" w:rsidRDefault="00E21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F441D" w14:textId="77777777" w:rsidR="00CC60B5" w:rsidRDefault="002F6E05">
    <w:pPr>
      <w:pStyle w:val="Nagwek1"/>
    </w:pPr>
    <w:r>
      <w:rPr>
        <w:noProof/>
      </w:rPr>
      <w:drawing>
        <wp:inline distT="0" distB="0" distL="0" distR="0" wp14:anchorId="4AD202C0" wp14:editId="75C05670">
          <wp:extent cx="694690" cy="69469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4AE8E" w14:textId="77777777" w:rsidR="00CC60B5" w:rsidRDefault="00CC60B5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DE688" w14:textId="77777777" w:rsidR="00CC60B5" w:rsidRDefault="002F6E05">
    <w:pPr>
      <w:pStyle w:val="Nagwek1"/>
    </w:pPr>
    <w:r>
      <w:rPr>
        <w:noProof/>
      </w:rPr>
      <w:drawing>
        <wp:anchor distT="0" distB="0" distL="0" distR="0" simplePos="0" relativeHeight="4" behindDoc="1" locked="0" layoutInCell="1" allowOverlap="1" wp14:anchorId="49DCCB1C" wp14:editId="56253228">
          <wp:simplePos x="0" y="0"/>
          <wp:positionH relativeFrom="margin">
            <wp:posOffset>-285115</wp:posOffset>
          </wp:positionH>
          <wp:positionV relativeFrom="paragraph">
            <wp:posOffset>-177800</wp:posOffset>
          </wp:positionV>
          <wp:extent cx="2883535" cy="1278255"/>
          <wp:effectExtent l="0" t="0" r="0" b="0"/>
          <wp:wrapNone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1278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0B5"/>
    <w:rsid w:val="00003E8D"/>
    <w:rsid w:val="00043906"/>
    <w:rsid w:val="000A7A3E"/>
    <w:rsid w:val="000E2550"/>
    <w:rsid w:val="00101D36"/>
    <w:rsid w:val="001244DC"/>
    <w:rsid w:val="00144D87"/>
    <w:rsid w:val="00152DD4"/>
    <w:rsid w:val="00166C31"/>
    <w:rsid w:val="00176170"/>
    <w:rsid w:val="00196746"/>
    <w:rsid w:val="001C7022"/>
    <w:rsid w:val="002E7118"/>
    <w:rsid w:val="002F6E05"/>
    <w:rsid w:val="0036239F"/>
    <w:rsid w:val="00365DAF"/>
    <w:rsid w:val="003C1ED8"/>
    <w:rsid w:val="003C7C0D"/>
    <w:rsid w:val="003F53D6"/>
    <w:rsid w:val="00483877"/>
    <w:rsid w:val="004B4C44"/>
    <w:rsid w:val="004D3F48"/>
    <w:rsid w:val="004D4E8E"/>
    <w:rsid w:val="005638BC"/>
    <w:rsid w:val="00666AD9"/>
    <w:rsid w:val="007220C7"/>
    <w:rsid w:val="00730CF9"/>
    <w:rsid w:val="00805605"/>
    <w:rsid w:val="008430C6"/>
    <w:rsid w:val="00850FAA"/>
    <w:rsid w:val="009D7F74"/>
    <w:rsid w:val="00A02202"/>
    <w:rsid w:val="00A07FA0"/>
    <w:rsid w:val="00A10F6A"/>
    <w:rsid w:val="00A21B23"/>
    <w:rsid w:val="00A90D31"/>
    <w:rsid w:val="00AA0004"/>
    <w:rsid w:val="00AD5C9B"/>
    <w:rsid w:val="00AF3333"/>
    <w:rsid w:val="00AF55B0"/>
    <w:rsid w:val="00B2761F"/>
    <w:rsid w:val="00B52E13"/>
    <w:rsid w:val="00C436BA"/>
    <w:rsid w:val="00CC60B5"/>
    <w:rsid w:val="00D14D4C"/>
    <w:rsid w:val="00DD7ED0"/>
    <w:rsid w:val="00E02511"/>
    <w:rsid w:val="00E21476"/>
    <w:rsid w:val="00E6527C"/>
    <w:rsid w:val="00E678AF"/>
    <w:rsid w:val="00E95607"/>
    <w:rsid w:val="00F41759"/>
    <w:rsid w:val="00FA1064"/>
    <w:rsid w:val="00FA47DB"/>
    <w:rsid w:val="00FB6831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CB08"/>
  <w15:docId w15:val="{5E225868-DC62-486C-92BF-82361154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442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6735A"/>
  </w:style>
  <w:style w:type="character" w:customStyle="1" w:styleId="StopkaZnak">
    <w:name w:val="Stopka Znak"/>
    <w:basedOn w:val="Domylnaczcionkaakapitu"/>
    <w:link w:val="Stopka1"/>
    <w:uiPriority w:val="99"/>
    <w:qFormat/>
    <w:rsid w:val="0096735A"/>
  </w:style>
  <w:style w:type="character" w:customStyle="1" w:styleId="czeinternetowe">
    <w:name w:val="Łącze internetowe"/>
    <w:basedOn w:val="Domylnaczcionkaakapitu"/>
    <w:uiPriority w:val="99"/>
    <w:semiHidden/>
    <w:unhideWhenUsed/>
    <w:rsid w:val="0096735A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72A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72A4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DD43ED"/>
    <w:rPr>
      <w:i/>
      <w:iCs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1F00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B4429"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40443E"/>
    <w:rPr>
      <w:sz w:val="20"/>
      <w:szCs w:val="20"/>
    </w:rPr>
  </w:style>
  <w:style w:type="character" w:customStyle="1" w:styleId="Zakotwiczenieprzypisukocowego">
    <w:name w:val="Zakotwiczenie przypisu końcowego"/>
    <w:rsid w:val="00FD438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0443E"/>
    <w:rPr>
      <w:vertAlign w:val="superscript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6B63CF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7B4429"/>
    <w:pPr>
      <w:spacing w:after="120" w:line="259" w:lineRule="auto"/>
    </w:pPr>
  </w:style>
  <w:style w:type="paragraph" w:styleId="Lista">
    <w:name w:val="List"/>
    <w:basedOn w:val="Normalny"/>
    <w:uiPriority w:val="99"/>
    <w:unhideWhenUsed/>
    <w:rsid w:val="007B4429"/>
    <w:pPr>
      <w:spacing w:line="259" w:lineRule="auto"/>
      <w:ind w:left="283" w:hanging="283"/>
      <w:contextualSpacing/>
    </w:pPr>
  </w:style>
  <w:style w:type="paragraph" w:styleId="Legenda">
    <w:name w:val="caption"/>
    <w:basedOn w:val="Normalny"/>
    <w:qFormat/>
    <w:rsid w:val="00FD438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D438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FD4387"/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1F00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Legenda1">
    <w:name w:val="Legenda1"/>
    <w:basedOn w:val="Normalny"/>
    <w:qFormat/>
    <w:rsid w:val="00FD438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9673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673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96735A"/>
    <w:pPr>
      <w:spacing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72A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72A42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40443E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6B63CF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rsid w:val="003C7C0D"/>
    <w:rPr>
      <w:color w:val="000080"/>
      <w:u w:val="single"/>
    </w:rPr>
  </w:style>
  <w:style w:type="character" w:customStyle="1" w:styleId="d2edcug0">
    <w:name w:val="d2edcug0"/>
    <w:basedOn w:val="Domylnaczcionkaakapitu"/>
    <w:rsid w:val="003C7C0D"/>
  </w:style>
  <w:style w:type="character" w:customStyle="1" w:styleId="Odwoaniedokomentarza1">
    <w:name w:val="Odwołanie do komentarza1"/>
    <w:rsid w:val="00730CF9"/>
    <w:rPr>
      <w:sz w:val="16"/>
      <w:szCs w:val="16"/>
    </w:rPr>
  </w:style>
  <w:style w:type="character" w:customStyle="1" w:styleId="apple-converted-space">
    <w:name w:val="apple-converted-space"/>
    <w:basedOn w:val="Domylnaczcionkaakapitu"/>
    <w:rsid w:val="00730CF9"/>
  </w:style>
  <w:style w:type="character" w:styleId="Uwydatnienie">
    <w:name w:val="Emphasis"/>
    <w:qFormat/>
    <w:rsid w:val="00730CF9"/>
    <w:rPr>
      <w:i/>
      <w:iCs/>
    </w:rPr>
  </w:style>
  <w:style w:type="paragraph" w:customStyle="1" w:styleId="Default">
    <w:name w:val="Default"/>
    <w:rsid w:val="00730CF9"/>
    <w:pPr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.in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polonik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onika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07BF0-D290-4E2F-9761-9B3CA351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2512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>informacja prasowa wystawa Łyczaków cmentarz Łyczakowski</cp:keywords>
  <dc:description/>
  <cp:lastModifiedBy>Rafał Jemielita</cp:lastModifiedBy>
  <cp:revision>5</cp:revision>
  <cp:lastPrinted>2018-10-10T07:21:00Z</cp:lastPrinted>
  <dcterms:created xsi:type="dcterms:W3CDTF">2021-02-23T11:10:00Z</dcterms:created>
  <dcterms:modified xsi:type="dcterms:W3CDTF">2021-02-23T13:41:00Z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